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7F2C8" w14:textId="77777777" w:rsidR="004570B0" w:rsidRPr="00C971ED" w:rsidRDefault="004570B0" w:rsidP="00247DC3">
      <w:pPr>
        <w:pStyle w:val="ConsPlusNormal"/>
        <w:jc w:val="center"/>
        <w:rPr>
          <w:strike/>
        </w:rPr>
      </w:pPr>
    </w:p>
    <w:tbl>
      <w:tblPr>
        <w:tblStyle w:val="afc"/>
        <w:tblW w:w="1006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5103"/>
      </w:tblGrid>
      <w:tr w:rsidR="00E2402E" w14:paraId="02723B10" w14:textId="77777777" w:rsidTr="008F47A2">
        <w:tc>
          <w:tcPr>
            <w:tcW w:w="4961" w:type="dxa"/>
          </w:tcPr>
          <w:p w14:paraId="6919D1B8" w14:textId="74017DE4" w:rsidR="00E2402E" w:rsidRPr="0051335E" w:rsidRDefault="008F47A2" w:rsidP="008F47A2">
            <w:pPr>
              <w:pStyle w:val="ConsPlusNormal"/>
              <w:spacing w:after="240"/>
              <w:ind w:right="459"/>
              <w:rPr>
                <w:rFonts w:ascii="Times New Roman" w:hAnsi="Times New Roman"/>
                <w:sz w:val="28"/>
                <w:szCs w:val="28"/>
              </w:rPr>
            </w:pPr>
            <w:r w:rsidRPr="0051335E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</w:tc>
        <w:tc>
          <w:tcPr>
            <w:tcW w:w="5103" w:type="dxa"/>
            <w:hideMark/>
          </w:tcPr>
          <w:p w14:paraId="1E8F81C6" w14:textId="08942AFE" w:rsidR="00E2402E" w:rsidRPr="0051335E" w:rsidRDefault="00E2402E" w:rsidP="008F47A2">
            <w:pPr>
              <w:pStyle w:val="ConsPlusNormal"/>
              <w:spacing w:after="240"/>
              <w:ind w:left="459" w:right="-6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35E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</w:tc>
      </w:tr>
      <w:tr w:rsidR="00E2402E" w14:paraId="1172D9E9" w14:textId="77777777" w:rsidTr="008F47A2">
        <w:trPr>
          <w:trHeight w:val="2185"/>
        </w:trPr>
        <w:tc>
          <w:tcPr>
            <w:tcW w:w="4961" w:type="dxa"/>
          </w:tcPr>
          <w:p w14:paraId="53139C26" w14:textId="77777777" w:rsidR="00E2402E" w:rsidRDefault="008F47A2" w:rsidP="008F47A2">
            <w:pPr>
              <w:pStyle w:val="ConsPlusNormal"/>
              <w:spacing w:after="240"/>
              <w:ind w:right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="00E2402E">
              <w:rPr>
                <w:rFonts w:ascii="Times New Roman" w:hAnsi="Times New Roman"/>
                <w:sz w:val="28"/>
                <w:szCs w:val="28"/>
              </w:rPr>
              <w:t xml:space="preserve"> сельского хозяйства Российской Федерации</w:t>
            </w:r>
          </w:p>
          <w:p w14:paraId="3F8A5AA7" w14:textId="77777777" w:rsidR="008F47A2" w:rsidRDefault="008F47A2" w:rsidP="008F47A2">
            <w:pPr>
              <w:spacing w:after="0" w:line="276" w:lineRule="auto"/>
              <w:ind w:right="45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4C294EB0" w14:textId="1FCB0B74" w:rsidR="008F47A2" w:rsidRPr="0051335E" w:rsidRDefault="008F47A2" w:rsidP="008F47A2">
            <w:pPr>
              <w:spacing w:after="0" w:line="276" w:lineRule="auto"/>
              <w:ind w:right="45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_____</w:t>
            </w:r>
            <w:r w:rsidRPr="0051335E">
              <w:rPr>
                <w:rFonts w:ascii="Times New Roman" w:eastAsiaTheme="minorEastAsia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</w:t>
            </w:r>
          </w:p>
          <w:p w14:paraId="3FD9A6EE" w14:textId="69F5270E" w:rsidR="008F47A2" w:rsidRPr="0051335E" w:rsidRDefault="008F47A2" w:rsidP="008F47A2">
            <w:pPr>
              <w:pStyle w:val="ConsPlusNormal"/>
              <w:spacing w:after="240" w:line="276" w:lineRule="auto"/>
              <w:ind w:right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«____» ________________   </w:t>
            </w:r>
            <w:r w:rsidR="00F042B4">
              <w:rPr>
                <w:rFonts w:ascii="Times New Roman" w:hAnsi="Times New Roman"/>
                <w:sz w:val="28"/>
                <w:szCs w:val="28"/>
              </w:rPr>
              <w:t>2020</w:t>
            </w:r>
            <w:r w:rsidRPr="0051335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103" w:type="dxa"/>
          </w:tcPr>
          <w:p w14:paraId="3741F93D" w14:textId="77777777" w:rsidR="00E2402E" w:rsidRPr="0051335E" w:rsidRDefault="00E2402E" w:rsidP="008F47A2">
            <w:pPr>
              <w:spacing w:after="0" w:line="240" w:lineRule="auto"/>
              <w:ind w:left="459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1335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Первый заместитель Председателя Правительства – Министр сельского хозяйства и продовольствия </w:t>
            </w:r>
          </w:p>
          <w:p w14:paraId="79035E04" w14:textId="77777777" w:rsidR="00E2402E" w:rsidRPr="0051335E" w:rsidRDefault="00E2402E" w:rsidP="008F47A2">
            <w:pPr>
              <w:spacing w:after="0" w:line="240" w:lineRule="auto"/>
              <w:ind w:left="459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1335E">
              <w:rPr>
                <w:rFonts w:ascii="Times New Roman" w:eastAsiaTheme="minorEastAsia" w:hAnsi="Times New Roman" w:cs="Times New Roman"/>
                <w:sz w:val="28"/>
                <w:szCs w:val="28"/>
              </w:rPr>
              <w:t>Республики Мордовия</w:t>
            </w:r>
          </w:p>
          <w:p w14:paraId="113ABCE3" w14:textId="2DF68324" w:rsidR="00E2402E" w:rsidRPr="0051335E" w:rsidRDefault="00E2402E" w:rsidP="008F47A2">
            <w:pPr>
              <w:spacing w:after="0" w:line="240" w:lineRule="auto"/>
              <w:ind w:left="459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1335E">
              <w:rPr>
                <w:rFonts w:ascii="Times New Roman" w:eastAsiaTheme="minorEastAsia" w:hAnsi="Times New Roman" w:cs="Times New Roman"/>
                <w:sz w:val="28"/>
                <w:szCs w:val="28"/>
              </w:rPr>
              <w:t>_</w:t>
            </w:r>
            <w:r w:rsidR="008F47A2">
              <w:rPr>
                <w:rFonts w:ascii="Times New Roman" w:eastAsiaTheme="minorEastAsia" w:hAnsi="Times New Roman" w:cs="Times New Roman"/>
                <w:sz w:val="28"/>
                <w:szCs w:val="28"/>
              </w:rPr>
              <w:t>__</w:t>
            </w:r>
            <w:r w:rsidRPr="0051335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________________В.Н. Сидоров </w:t>
            </w:r>
          </w:p>
          <w:p w14:paraId="6565E79A" w14:textId="75FA3B3E" w:rsidR="00E2402E" w:rsidRPr="0051335E" w:rsidRDefault="008F47A2" w:rsidP="008F47A2">
            <w:pPr>
              <w:pStyle w:val="ConsPlusNormal"/>
              <w:spacing w:after="240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«____» _________________</w:t>
            </w:r>
            <w:r w:rsidR="00E2402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042B4">
              <w:rPr>
                <w:rFonts w:ascii="Times New Roman" w:hAnsi="Times New Roman"/>
                <w:sz w:val="28"/>
                <w:szCs w:val="28"/>
              </w:rPr>
              <w:t>2020</w:t>
            </w:r>
            <w:r w:rsidR="00E2402E" w:rsidRPr="0051335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E2402E" w14:paraId="6B171FFE" w14:textId="77777777" w:rsidTr="008F47A2">
        <w:trPr>
          <w:trHeight w:val="2358"/>
        </w:trPr>
        <w:tc>
          <w:tcPr>
            <w:tcW w:w="4961" w:type="dxa"/>
          </w:tcPr>
          <w:p w14:paraId="7C21BFA4" w14:textId="77777777" w:rsidR="00E2402E" w:rsidRPr="0051335E" w:rsidRDefault="00E2402E" w:rsidP="00247DC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B832D58" w14:textId="77777777" w:rsidR="008F47A2" w:rsidRDefault="00E2402E" w:rsidP="008F47A2">
            <w:pPr>
              <w:spacing w:after="0" w:line="240" w:lineRule="auto"/>
              <w:ind w:left="45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1335E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14:paraId="437D3E2F" w14:textId="026F5866" w:rsidR="00E2402E" w:rsidRDefault="00E2402E" w:rsidP="008F47A2">
            <w:pPr>
              <w:spacing w:after="0" w:line="240" w:lineRule="auto"/>
              <w:ind w:left="459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1335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7A82A3F3" w14:textId="28DF4A3F" w:rsidR="00E2402E" w:rsidRPr="0051335E" w:rsidRDefault="00E2402E" w:rsidP="008F47A2">
            <w:pPr>
              <w:spacing w:after="0" w:line="240" w:lineRule="auto"/>
              <w:ind w:left="459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1335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Директор профессиональной образовательной организации </w:t>
            </w:r>
            <w:r w:rsidR="00054E70" w:rsidRPr="0051335E">
              <w:rPr>
                <w:rFonts w:ascii="Times New Roman" w:eastAsiaTheme="minorEastAsia" w:hAnsi="Times New Roman" w:cs="Times New Roman"/>
                <w:sz w:val="28"/>
                <w:szCs w:val="28"/>
              </w:rPr>
              <w:t>ассоциации «</w:t>
            </w:r>
            <w:r w:rsidRPr="0051335E">
              <w:rPr>
                <w:rFonts w:ascii="Times New Roman" w:eastAsiaTheme="minorEastAsia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ентр практического обучения»</w:t>
            </w:r>
          </w:p>
          <w:p w14:paraId="00D8A694" w14:textId="77777777" w:rsidR="00E2402E" w:rsidRPr="0051335E" w:rsidRDefault="00E2402E" w:rsidP="008F47A2">
            <w:pPr>
              <w:spacing w:after="0" w:line="240" w:lineRule="auto"/>
              <w:ind w:left="459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1335E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</w:t>
            </w:r>
            <w:r w:rsidRPr="0051335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____ Н.Ф. </w:t>
            </w:r>
            <w:proofErr w:type="spellStart"/>
            <w:r w:rsidRPr="0051335E">
              <w:rPr>
                <w:rFonts w:ascii="Times New Roman" w:eastAsiaTheme="minorEastAsia" w:hAnsi="Times New Roman" w:cs="Times New Roman"/>
                <w:sz w:val="28"/>
                <w:szCs w:val="28"/>
              </w:rPr>
              <w:t>Буянкин</w:t>
            </w:r>
            <w:proofErr w:type="spellEnd"/>
          </w:p>
          <w:p w14:paraId="127B34A4" w14:textId="21D3CFB8" w:rsidR="00E2402E" w:rsidRPr="0051335E" w:rsidRDefault="00E2402E" w:rsidP="008F47A2">
            <w:pPr>
              <w:spacing w:after="0" w:line="240" w:lineRule="auto"/>
              <w:ind w:left="459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1335E">
              <w:rPr>
                <w:rFonts w:ascii="Times New Roman" w:eastAsiaTheme="minorEastAsia" w:hAnsi="Times New Roman" w:cs="Times New Roman"/>
                <w:sz w:val="28"/>
                <w:szCs w:val="28"/>
              </w:rPr>
              <w:t>«_</w:t>
            </w:r>
            <w:r w:rsidR="008F47A2">
              <w:rPr>
                <w:rFonts w:ascii="Times New Roman" w:eastAsiaTheme="minorEastAsia" w:hAnsi="Times New Roman" w:cs="Times New Roman"/>
                <w:sz w:val="28"/>
                <w:szCs w:val="28"/>
              </w:rPr>
              <w:t>_</w:t>
            </w:r>
            <w:r w:rsidRPr="0051335E">
              <w:rPr>
                <w:rFonts w:ascii="Times New Roman" w:eastAsiaTheme="minorEastAsia" w:hAnsi="Times New Roman" w:cs="Times New Roman"/>
                <w:sz w:val="28"/>
                <w:szCs w:val="28"/>
              </w:rPr>
              <w:t>__» __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</w:t>
            </w:r>
            <w:r w:rsidR="00F042B4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 2020</w:t>
            </w:r>
            <w:r w:rsidRPr="0051335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г.</w:t>
            </w:r>
          </w:p>
          <w:p w14:paraId="35C1E912" w14:textId="7E8BD019" w:rsidR="00E2402E" w:rsidRPr="0051335E" w:rsidRDefault="00E2402E" w:rsidP="008F47A2">
            <w:pPr>
              <w:spacing w:after="0" w:line="240" w:lineRule="auto"/>
              <w:ind w:left="459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14:paraId="7E1E86BF" w14:textId="77777777" w:rsidR="004570B0" w:rsidRPr="00EC185E" w:rsidRDefault="004570B0" w:rsidP="00247DC3">
      <w:pPr>
        <w:pStyle w:val="ConsPlusNormal"/>
        <w:jc w:val="center"/>
      </w:pPr>
    </w:p>
    <w:p w14:paraId="74245C0C" w14:textId="77777777" w:rsidR="00855CC2" w:rsidRPr="00EC185E" w:rsidRDefault="00855CC2" w:rsidP="00247DC3">
      <w:pPr>
        <w:pStyle w:val="ConsPlusNormal"/>
      </w:pPr>
    </w:p>
    <w:p w14:paraId="31EC3292" w14:textId="77777777" w:rsidR="004570B0" w:rsidRPr="00EC185E" w:rsidRDefault="004570B0" w:rsidP="00247DC3">
      <w:pPr>
        <w:pStyle w:val="ConsPlusNormal"/>
        <w:jc w:val="center"/>
      </w:pPr>
    </w:p>
    <w:p w14:paraId="4D5CC868" w14:textId="77777777" w:rsidR="004570B0" w:rsidRPr="00EC185E" w:rsidRDefault="004570B0" w:rsidP="00247DC3">
      <w:pPr>
        <w:pStyle w:val="ConsPlusNormal"/>
        <w:jc w:val="center"/>
        <w:rPr>
          <w:caps/>
          <w:sz w:val="44"/>
          <w:szCs w:val="44"/>
        </w:rPr>
      </w:pPr>
      <w:r w:rsidRPr="00EC185E">
        <w:rPr>
          <w:sz w:val="44"/>
          <w:szCs w:val="44"/>
        </w:rPr>
        <w:t>ПРОГРАММА ДЕЯТЕЛЬНОСТИ</w:t>
      </w:r>
    </w:p>
    <w:p w14:paraId="7B810E8D" w14:textId="77777777" w:rsidR="004570B0" w:rsidRPr="00EC185E" w:rsidRDefault="004570B0" w:rsidP="00247DC3">
      <w:pPr>
        <w:pStyle w:val="ConsPlusNormal"/>
        <w:jc w:val="center"/>
      </w:pPr>
      <w:r w:rsidRPr="00EC185E">
        <w:rPr>
          <w:caps/>
          <w:sz w:val="44"/>
          <w:szCs w:val="44"/>
        </w:rPr>
        <w:t>центра компетенций в сфере сельскохозяйственной кооперации и поддержки фермеров РЕСПУБЛИКИ МОРДОВИЯ на 2019-2024 годы</w:t>
      </w:r>
    </w:p>
    <w:p w14:paraId="21183016" w14:textId="4DC6E338" w:rsidR="004570B0" w:rsidRPr="00EC185E" w:rsidRDefault="00F042B4" w:rsidP="00247DC3">
      <w:pPr>
        <w:pStyle w:val="ConsPlusNormal"/>
        <w:jc w:val="center"/>
      </w:pPr>
      <w:r>
        <w:t>(С ИЗМЕНЕНИЯМИ ОТ 2.04.2020)</w:t>
      </w:r>
    </w:p>
    <w:p w14:paraId="37F96F05" w14:textId="77777777" w:rsidR="004570B0" w:rsidRPr="00EC185E" w:rsidRDefault="004570B0" w:rsidP="00247DC3">
      <w:pPr>
        <w:pStyle w:val="ConsPlusNormal"/>
        <w:jc w:val="center"/>
      </w:pPr>
    </w:p>
    <w:p w14:paraId="7724E10A" w14:textId="77777777" w:rsidR="004570B0" w:rsidRPr="00EC185E" w:rsidRDefault="004570B0" w:rsidP="00247DC3">
      <w:pPr>
        <w:pStyle w:val="ConsPlusNormal"/>
        <w:jc w:val="center"/>
      </w:pPr>
    </w:p>
    <w:p w14:paraId="5CDA2EBF" w14:textId="77777777" w:rsidR="004570B0" w:rsidRPr="00EC185E" w:rsidRDefault="004570B0" w:rsidP="00247DC3">
      <w:pPr>
        <w:pStyle w:val="ConsPlusNormal"/>
        <w:jc w:val="center"/>
      </w:pPr>
    </w:p>
    <w:p w14:paraId="394047CE" w14:textId="77777777" w:rsidR="004570B0" w:rsidRPr="00EC185E" w:rsidRDefault="004570B0" w:rsidP="00247DC3">
      <w:pPr>
        <w:pStyle w:val="ConsPlusNormal"/>
        <w:jc w:val="center"/>
      </w:pPr>
    </w:p>
    <w:p w14:paraId="720F6B52" w14:textId="77777777" w:rsidR="004570B0" w:rsidRPr="00EC185E" w:rsidRDefault="004570B0" w:rsidP="00247DC3">
      <w:pPr>
        <w:pStyle w:val="ConsPlusNormal"/>
        <w:jc w:val="center"/>
      </w:pPr>
    </w:p>
    <w:p w14:paraId="54951F8D" w14:textId="77777777" w:rsidR="004570B0" w:rsidRPr="00EC185E" w:rsidRDefault="004570B0" w:rsidP="00247DC3">
      <w:pPr>
        <w:pStyle w:val="ConsPlusNormal"/>
        <w:jc w:val="center"/>
      </w:pPr>
    </w:p>
    <w:p w14:paraId="77E83A50" w14:textId="77777777" w:rsidR="004570B0" w:rsidRPr="00EC185E" w:rsidRDefault="004570B0" w:rsidP="00247DC3">
      <w:pPr>
        <w:pStyle w:val="ConsPlusNormal"/>
        <w:jc w:val="center"/>
      </w:pPr>
    </w:p>
    <w:p w14:paraId="231203F4" w14:textId="77777777" w:rsidR="004570B0" w:rsidRPr="00EC185E" w:rsidRDefault="004570B0" w:rsidP="00247DC3">
      <w:pPr>
        <w:pStyle w:val="ConsPlusNormal"/>
        <w:jc w:val="center"/>
      </w:pPr>
    </w:p>
    <w:p w14:paraId="052E68E8" w14:textId="77777777" w:rsidR="004570B0" w:rsidRPr="00EC185E" w:rsidRDefault="004570B0" w:rsidP="00247DC3">
      <w:pPr>
        <w:pStyle w:val="ConsPlusNormal"/>
        <w:jc w:val="center"/>
      </w:pPr>
    </w:p>
    <w:p w14:paraId="747D594F" w14:textId="77777777" w:rsidR="004570B0" w:rsidRPr="00EC185E" w:rsidRDefault="004570B0" w:rsidP="00247DC3">
      <w:pPr>
        <w:pStyle w:val="ConsPlusNormal"/>
      </w:pPr>
    </w:p>
    <w:p w14:paraId="07D81880" w14:textId="77777777" w:rsidR="004570B0" w:rsidRPr="00EC185E" w:rsidRDefault="004570B0" w:rsidP="00247DC3">
      <w:pPr>
        <w:pStyle w:val="ConsPlusNormal"/>
        <w:jc w:val="center"/>
      </w:pPr>
    </w:p>
    <w:p w14:paraId="08309017" w14:textId="77777777" w:rsidR="004570B0" w:rsidRPr="00EC185E" w:rsidRDefault="004570B0" w:rsidP="00247DC3">
      <w:pPr>
        <w:pStyle w:val="ConsPlusNormal"/>
        <w:jc w:val="center"/>
      </w:pPr>
    </w:p>
    <w:p w14:paraId="4A146E90" w14:textId="77777777" w:rsidR="004570B0" w:rsidRPr="00EC185E" w:rsidRDefault="004570B0" w:rsidP="00247DC3">
      <w:pPr>
        <w:pStyle w:val="ConsPlusNormal"/>
        <w:jc w:val="center"/>
      </w:pPr>
    </w:p>
    <w:p w14:paraId="0CE26A99" w14:textId="77777777" w:rsidR="004570B0" w:rsidRPr="00EC185E" w:rsidRDefault="004570B0" w:rsidP="00247DC3">
      <w:pPr>
        <w:pStyle w:val="ConsPlusNormal"/>
        <w:jc w:val="center"/>
      </w:pPr>
    </w:p>
    <w:p w14:paraId="652032B7" w14:textId="2C5E764C" w:rsidR="004570B0" w:rsidRDefault="00F042B4" w:rsidP="00247DC3">
      <w:pPr>
        <w:pStyle w:val="ConsPlusNormal"/>
        <w:jc w:val="center"/>
      </w:pPr>
      <w:r>
        <w:t>Саранск, 2020</w:t>
      </w:r>
      <w:r w:rsidR="004570B0" w:rsidRPr="00EC185E">
        <w:t xml:space="preserve"> г.</w:t>
      </w:r>
    </w:p>
    <w:p w14:paraId="2622F97D" w14:textId="77777777" w:rsidR="00400B4D" w:rsidRDefault="00400B4D" w:rsidP="00247DC3">
      <w:pPr>
        <w:pStyle w:val="ConsPlusNormal"/>
        <w:jc w:val="center"/>
      </w:pPr>
    </w:p>
    <w:p w14:paraId="26C9E8AF" w14:textId="77777777" w:rsidR="00400B4D" w:rsidRDefault="00400B4D" w:rsidP="00247DC3">
      <w:pPr>
        <w:pStyle w:val="ConsPlusNormal"/>
        <w:jc w:val="center"/>
      </w:pPr>
    </w:p>
    <w:p w14:paraId="1E85D027" w14:textId="341C10D9" w:rsidR="008844E8" w:rsidRDefault="008844E8" w:rsidP="00247DC3">
      <w:pPr>
        <w:pStyle w:val="ConsPlusNormal"/>
        <w:jc w:val="center"/>
      </w:pPr>
    </w:p>
    <w:p w14:paraId="33BF25C1" w14:textId="47183D8C" w:rsidR="008844E8" w:rsidRDefault="008844E8" w:rsidP="00247DC3">
      <w:pPr>
        <w:pStyle w:val="ConsPlusNormal"/>
        <w:jc w:val="center"/>
      </w:pPr>
    </w:p>
    <w:p w14:paraId="07FDF4EF" w14:textId="77777777" w:rsidR="008844E8" w:rsidRPr="00EC185E" w:rsidRDefault="008844E8" w:rsidP="00247DC3">
      <w:pPr>
        <w:pStyle w:val="ConsPlusNormal"/>
        <w:jc w:val="center"/>
      </w:pPr>
    </w:p>
    <w:p w14:paraId="1F468D18" w14:textId="77777777" w:rsidR="004570B0" w:rsidRPr="00EC185E" w:rsidRDefault="004570B0" w:rsidP="00247DC3">
      <w:pPr>
        <w:pStyle w:val="ConsPlusNormal"/>
        <w:spacing w:after="240"/>
      </w:pPr>
    </w:p>
    <w:p w14:paraId="35DC1D46" w14:textId="77777777" w:rsidR="004570B0" w:rsidRPr="00EC185E" w:rsidRDefault="004570B0" w:rsidP="00247DC3">
      <w:pPr>
        <w:pStyle w:val="ConsPlusNormal"/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"/>
        <w:gridCol w:w="3408"/>
        <w:gridCol w:w="5954"/>
      </w:tblGrid>
      <w:tr w:rsidR="00C362DD" w:rsidRPr="00EC185E" w14:paraId="548CED35" w14:textId="77777777" w:rsidTr="00247DC3">
        <w:trPr>
          <w:trHeight w:val="28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CB23" w14:textId="77777777" w:rsidR="00C362DD" w:rsidRPr="0018074E" w:rsidRDefault="00C362DD" w:rsidP="00247DC3">
            <w:pPr>
              <w:pStyle w:val="ConsPlusNormal"/>
              <w:jc w:val="center"/>
              <w:outlineLvl w:val="1"/>
              <w:rPr>
                <w:b/>
                <w:sz w:val="28"/>
                <w:szCs w:val="28"/>
              </w:rPr>
            </w:pPr>
            <w:r w:rsidRPr="0018074E">
              <w:rPr>
                <w:b/>
                <w:sz w:val="28"/>
                <w:szCs w:val="28"/>
              </w:rPr>
              <w:t>Сведения о Центре компетенций</w:t>
            </w:r>
          </w:p>
        </w:tc>
      </w:tr>
      <w:tr w:rsidR="00C362DD" w:rsidRPr="00EC185E" w14:paraId="565D8D44" w14:textId="77777777" w:rsidTr="00DD3BF3">
        <w:trPr>
          <w:trHeight w:val="2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EEE2" w14:textId="77777777" w:rsidR="00C362DD" w:rsidRPr="0018074E" w:rsidRDefault="00C362DD" w:rsidP="00247DC3">
            <w:pPr>
              <w:pStyle w:val="ConsPlusNormal"/>
              <w:rPr>
                <w:sz w:val="28"/>
                <w:szCs w:val="28"/>
              </w:rPr>
            </w:pPr>
            <w:r w:rsidRPr="0018074E">
              <w:rPr>
                <w:sz w:val="28"/>
                <w:szCs w:val="28"/>
              </w:rPr>
              <w:t>1.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2BC4" w14:textId="64599978" w:rsidR="00C362DD" w:rsidRPr="0018074E" w:rsidRDefault="00C362DD" w:rsidP="00247DC3">
            <w:pPr>
              <w:pStyle w:val="ConsPlusNormal"/>
              <w:rPr>
                <w:sz w:val="28"/>
                <w:szCs w:val="28"/>
              </w:rPr>
            </w:pPr>
            <w:r w:rsidRPr="0018074E">
              <w:rPr>
                <w:sz w:val="28"/>
                <w:szCs w:val="28"/>
              </w:rPr>
              <w:t xml:space="preserve">Полное официальное </w:t>
            </w:r>
            <w:r w:rsidR="00054E70" w:rsidRPr="0018074E">
              <w:rPr>
                <w:sz w:val="28"/>
                <w:szCs w:val="28"/>
              </w:rPr>
              <w:t>наименование Центра</w:t>
            </w:r>
            <w:r w:rsidRPr="0018074E">
              <w:rPr>
                <w:sz w:val="28"/>
                <w:szCs w:val="28"/>
              </w:rPr>
              <w:t xml:space="preserve"> компетенций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EBFA" w14:textId="77777777" w:rsidR="00C362DD" w:rsidRPr="0018074E" w:rsidRDefault="00C362DD" w:rsidP="00247DC3">
            <w:pPr>
              <w:pStyle w:val="ConsPlusNormal"/>
              <w:jc w:val="both"/>
              <w:rPr>
                <w:sz w:val="28"/>
                <w:szCs w:val="28"/>
              </w:rPr>
            </w:pPr>
            <w:r w:rsidRPr="0018074E">
              <w:rPr>
                <w:sz w:val="28"/>
                <w:szCs w:val="28"/>
              </w:rPr>
              <w:t>Профессиональная образовательная организация ассоциация «Центр практического обучения»</w:t>
            </w:r>
            <w:r w:rsidR="0070188E" w:rsidRPr="0018074E">
              <w:rPr>
                <w:sz w:val="28"/>
                <w:szCs w:val="28"/>
              </w:rPr>
              <w:br/>
            </w:r>
          </w:p>
        </w:tc>
      </w:tr>
      <w:tr w:rsidR="00C362DD" w:rsidRPr="00EC185E" w14:paraId="13BB9061" w14:textId="77777777" w:rsidTr="00DD3BF3">
        <w:trPr>
          <w:trHeight w:val="2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536D" w14:textId="77777777" w:rsidR="00C362DD" w:rsidRPr="0018074E" w:rsidRDefault="00C362DD" w:rsidP="00247DC3">
            <w:pPr>
              <w:pStyle w:val="ConsPlusNormal"/>
              <w:rPr>
                <w:sz w:val="28"/>
                <w:szCs w:val="28"/>
              </w:rPr>
            </w:pPr>
            <w:r w:rsidRPr="0018074E">
              <w:rPr>
                <w:sz w:val="28"/>
                <w:szCs w:val="28"/>
              </w:rPr>
              <w:t>2.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61BF" w14:textId="77777777" w:rsidR="00C362DD" w:rsidRPr="0018074E" w:rsidRDefault="00C362DD" w:rsidP="00247DC3">
            <w:pPr>
              <w:pStyle w:val="ConsPlusNormal"/>
              <w:rPr>
                <w:sz w:val="28"/>
                <w:szCs w:val="28"/>
              </w:rPr>
            </w:pPr>
            <w:r w:rsidRPr="0018074E">
              <w:rPr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E4D6" w14:textId="77777777" w:rsidR="00C362DD" w:rsidRPr="0018074E" w:rsidRDefault="00C362DD" w:rsidP="00247DC3">
            <w:pPr>
              <w:pStyle w:val="ConsPlusNormal"/>
              <w:jc w:val="both"/>
              <w:rPr>
                <w:sz w:val="28"/>
                <w:szCs w:val="28"/>
              </w:rPr>
            </w:pPr>
            <w:r w:rsidRPr="0018074E">
              <w:rPr>
                <w:sz w:val="28"/>
                <w:szCs w:val="28"/>
              </w:rPr>
              <w:t>Ассоциация</w:t>
            </w:r>
          </w:p>
        </w:tc>
      </w:tr>
      <w:tr w:rsidR="00C362DD" w:rsidRPr="00EC185E" w14:paraId="6A6FA44E" w14:textId="77777777" w:rsidTr="00DD3BF3">
        <w:trPr>
          <w:trHeight w:val="88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9A48" w14:textId="77777777" w:rsidR="00C362DD" w:rsidRPr="0018074E" w:rsidRDefault="00C362DD" w:rsidP="00247DC3">
            <w:pPr>
              <w:pStyle w:val="ConsPlusNormal"/>
              <w:jc w:val="both"/>
              <w:rPr>
                <w:sz w:val="28"/>
                <w:szCs w:val="28"/>
              </w:rPr>
            </w:pPr>
            <w:r w:rsidRPr="0018074E">
              <w:rPr>
                <w:sz w:val="28"/>
                <w:szCs w:val="28"/>
              </w:rPr>
              <w:t>3.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79BF" w14:textId="77777777" w:rsidR="00C362DD" w:rsidRPr="0018074E" w:rsidRDefault="00C362DD" w:rsidP="00247DC3">
            <w:pPr>
              <w:pStyle w:val="ConsPlusNormal"/>
              <w:rPr>
                <w:sz w:val="28"/>
                <w:szCs w:val="28"/>
              </w:rPr>
            </w:pPr>
            <w:r w:rsidRPr="0018074E">
              <w:rPr>
                <w:sz w:val="28"/>
                <w:szCs w:val="28"/>
              </w:rPr>
              <w:t xml:space="preserve">Сведения о наличии у субъекта Российской </w:t>
            </w:r>
            <w:proofErr w:type="gramStart"/>
            <w:r w:rsidRPr="0018074E">
              <w:rPr>
                <w:sz w:val="28"/>
                <w:szCs w:val="28"/>
              </w:rPr>
              <w:t>Федерации статуса учредителя Центра компетенций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7A11" w14:textId="77777777" w:rsidR="00C362DD" w:rsidRPr="0018074E" w:rsidRDefault="00C362DD" w:rsidP="00247DC3">
            <w:pPr>
              <w:pStyle w:val="ConsPlusNormal"/>
              <w:jc w:val="both"/>
              <w:rPr>
                <w:sz w:val="28"/>
                <w:szCs w:val="28"/>
              </w:rPr>
            </w:pPr>
            <w:r w:rsidRPr="0018074E">
              <w:rPr>
                <w:sz w:val="28"/>
                <w:szCs w:val="28"/>
              </w:rPr>
              <w:t xml:space="preserve">Республика Мордовия вошла в составе участников в соответствии с Распоряжением Правительства Республики Мордовия № 283-Р от 19.04.2019. Исполнение функций возложено на Минсельхозпрод Республики Мордовия. Интересы Республики Мордовия в органах управления ПООА «ЦПО» представляет Председатель Мордовской республиканской </w:t>
            </w:r>
            <w:proofErr w:type="gramStart"/>
            <w:r w:rsidRPr="0018074E">
              <w:rPr>
                <w:sz w:val="28"/>
                <w:szCs w:val="28"/>
              </w:rPr>
              <w:t>организации Профсоюза работников агропромышленного комплекса Российской Федерации</w:t>
            </w:r>
            <w:proofErr w:type="gramEnd"/>
            <w:r w:rsidRPr="0018074E">
              <w:rPr>
                <w:sz w:val="28"/>
                <w:szCs w:val="28"/>
              </w:rPr>
              <w:t xml:space="preserve"> </w:t>
            </w:r>
            <w:proofErr w:type="spellStart"/>
            <w:r w:rsidRPr="0018074E">
              <w:rPr>
                <w:sz w:val="28"/>
                <w:szCs w:val="28"/>
              </w:rPr>
              <w:t>Альмяшев</w:t>
            </w:r>
            <w:proofErr w:type="spellEnd"/>
            <w:r w:rsidRPr="0018074E">
              <w:rPr>
                <w:sz w:val="28"/>
                <w:szCs w:val="28"/>
              </w:rPr>
              <w:t xml:space="preserve"> </w:t>
            </w:r>
            <w:proofErr w:type="spellStart"/>
            <w:r w:rsidRPr="0018074E">
              <w:rPr>
                <w:sz w:val="28"/>
                <w:szCs w:val="28"/>
              </w:rPr>
              <w:t>Кабир</w:t>
            </w:r>
            <w:proofErr w:type="spellEnd"/>
            <w:r w:rsidRPr="0018074E">
              <w:rPr>
                <w:sz w:val="28"/>
                <w:szCs w:val="28"/>
              </w:rPr>
              <w:t xml:space="preserve"> </w:t>
            </w:r>
            <w:proofErr w:type="spellStart"/>
            <w:r w:rsidRPr="0018074E">
              <w:rPr>
                <w:sz w:val="28"/>
                <w:szCs w:val="28"/>
              </w:rPr>
              <w:t>Абдуллович</w:t>
            </w:r>
            <w:proofErr w:type="spellEnd"/>
            <w:r w:rsidRPr="0018074E">
              <w:rPr>
                <w:sz w:val="28"/>
                <w:szCs w:val="28"/>
              </w:rPr>
              <w:t xml:space="preserve">. </w:t>
            </w:r>
          </w:p>
        </w:tc>
      </w:tr>
      <w:tr w:rsidR="00C362DD" w:rsidRPr="00EC185E" w14:paraId="0BD5E3FF" w14:textId="77777777" w:rsidTr="00DD3BF3">
        <w:trPr>
          <w:trHeight w:val="56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4523" w14:textId="77777777" w:rsidR="00C362DD" w:rsidRPr="0018074E" w:rsidRDefault="00C362DD" w:rsidP="00247DC3">
            <w:pPr>
              <w:pStyle w:val="ConsPlusNormal"/>
              <w:jc w:val="both"/>
              <w:rPr>
                <w:sz w:val="28"/>
                <w:szCs w:val="28"/>
              </w:rPr>
            </w:pPr>
            <w:r w:rsidRPr="0018074E">
              <w:rPr>
                <w:sz w:val="28"/>
                <w:szCs w:val="28"/>
              </w:rPr>
              <w:t>4.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32C4" w14:textId="77777777" w:rsidR="00C362DD" w:rsidRPr="0018074E" w:rsidRDefault="00C362DD" w:rsidP="00247DC3">
            <w:pPr>
              <w:pStyle w:val="ConsPlusNormal"/>
              <w:rPr>
                <w:sz w:val="28"/>
                <w:szCs w:val="28"/>
              </w:rPr>
            </w:pPr>
            <w:r w:rsidRPr="0018074E">
              <w:rPr>
                <w:sz w:val="28"/>
                <w:szCs w:val="28"/>
              </w:rPr>
              <w:t>Нормативно-правовой акт, в соответствии с которым присвоен статус Центра компетенций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8E5A" w14:textId="77777777" w:rsidR="00C362DD" w:rsidRPr="0018074E" w:rsidRDefault="00C362DD" w:rsidP="00247DC3">
            <w:pPr>
              <w:pStyle w:val="ConsPlusNormal"/>
              <w:jc w:val="both"/>
              <w:rPr>
                <w:sz w:val="28"/>
                <w:szCs w:val="28"/>
              </w:rPr>
            </w:pPr>
            <w:r w:rsidRPr="0018074E">
              <w:rPr>
                <w:sz w:val="28"/>
                <w:szCs w:val="28"/>
              </w:rPr>
              <w:t xml:space="preserve">Приказ Минсельхозпрода Республики Мордовия № 158 - </w:t>
            </w:r>
            <w:proofErr w:type="gramStart"/>
            <w:r w:rsidRPr="0018074E">
              <w:rPr>
                <w:sz w:val="28"/>
                <w:szCs w:val="28"/>
              </w:rPr>
              <w:t>п</w:t>
            </w:r>
            <w:proofErr w:type="gramEnd"/>
            <w:r w:rsidRPr="0018074E">
              <w:rPr>
                <w:sz w:val="28"/>
                <w:szCs w:val="28"/>
              </w:rPr>
              <w:t xml:space="preserve"> от 26 апреля 2019 г.</w:t>
            </w:r>
          </w:p>
        </w:tc>
      </w:tr>
      <w:tr w:rsidR="00C362DD" w:rsidRPr="00EC185E" w14:paraId="1625A17C" w14:textId="77777777" w:rsidTr="00DD3BF3">
        <w:trPr>
          <w:trHeight w:val="30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6430" w14:textId="77777777" w:rsidR="00C362DD" w:rsidRPr="0018074E" w:rsidRDefault="00C362DD" w:rsidP="00247DC3">
            <w:pPr>
              <w:pStyle w:val="ConsPlusNormal"/>
              <w:jc w:val="both"/>
              <w:rPr>
                <w:sz w:val="28"/>
                <w:szCs w:val="28"/>
              </w:rPr>
            </w:pPr>
            <w:r w:rsidRPr="0018074E">
              <w:rPr>
                <w:sz w:val="28"/>
                <w:szCs w:val="28"/>
              </w:rPr>
              <w:t>5.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41E8" w14:textId="77777777" w:rsidR="00C362DD" w:rsidRPr="0018074E" w:rsidRDefault="00C362DD" w:rsidP="00247DC3">
            <w:pPr>
              <w:pStyle w:val="ConsPlusNormal"/>
              <w:rPr>
                <w:sz w:val="28"/>
                <w:szCs w:val="28"/>
              </w:rPr>
            </w:pPr>
            <w:r w:rsidRPr="0018074E">
              <w:rPr>
                <w:sz w:val="28"/>
                <w:szCs w:val="28"/>
              </w:rPr>
              <w:t>Юридический адрес (местонахождение)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2B2A" w14:textId="2AF044DD" w:rsidR="00C362DD" w:rsidRPr="0018074E" w:rsidRDefault="00C362DD" w:rsidP="00247DC3">
            <w:pPr>
              <w:pStyle w:val="ConsPlusNormal"/>
              <w:jc w:val="both"/>
              <w:rPr>
                <w:sz w:val="28"/>
                <w:szCs w:val="28"/>
                <w:lang w:val="en-US"/>
              </w:rPr>
            </w:pPr>
            <w:r w:rsidRPr="0018074E">
              <w:rPr>
                <w:sz w:val="28"/>
                <w:szCs w:val="28"/>
              </w:rPr>
              <w:t xml:space="preserve">430005, Республика Мордовия, г. Саранск, ул. Коммунистическая, д. 50, оф. </w:t>
            </w:r>
            <w:r w:rsidR="00400B4D">
              <w:rPr>
                <w:sz w:val="28"/>
                <w:szCs w:val="28"/>
              </w:rPr>
              <w:t>304-</w:t>
            </w:r>
            <w:r w:rsidRPr="0018074E">
              <w:rPr>
                <w:sz w:val="28"/>
                <w:szCs w:val="28"/>
                <w:lang w:val="en-US"/>
              </w:rPr>
              <w:t>305</w:t>
            </w:r>
          </w:p>
        </w:tc>
      </w:tr>
      <w:tr w:rsidR="00C362DD" w:rsidRPr="00EC185E" w14:paraId="586AC9A1" w14:textId="77777777" w:rsidTr="00DD3BF3">
        <w:trPr>
          <w:trHeight w:val="2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C081" w14:textId="77777777" w:rsidR="00C362DD" w:rsidRPr="0018074E" w:rsidRDefault="00C362DD" w:rsidP="00247DC3">
            <w:pPr>
              <w:pStyle w:val="ConsPlusNormal"/>
              <w:rPr>
                <w:sz w:val="28"/>
                <w:szCs w:val="28"/>
              </w:rPr>
            </w:pPr>
            <w:r w:rsidRPr="0018074E">
              <w:rPr>
                <w:sz w:val="28"/>
                <w:szCs w:val="28"/>
              </w:rPr>
              <w:t>6.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E004" w14:textId="77777777" w:rsidR="00C362DD" w:rsidRPr="0018074E" w:rsidRDefault="00C362DD" w:rsidP="00247DC3">
            <w:pPr>
              <w:pStyle w:val="ConsPlusNormal"/>
              <w:rPr>
                <w:sz w:val="28"/>
                <w:szCs w:val="28"/>
              </w:rPr>
            </w:pPr>
            <w:r w:rsidRPr="0018074E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DA6A" w14:textId="77777777" w:rsidR="00C362DD" w:rsidRPr="0018074E" w:rsidRDefault="00C362DD" w:rsidP="00247DC3">
            <w:pPr>
              <w:pStyle w:val="ConsPlusNormal"/>
              <w:jc w:val="both"/>
              <w:rPr>
                <w:sz w:val="28"/>
                <w:szCs w:val="28"/>
              </w:rPr>
            </w:pPr>
            <w:r w:rsidRPr="0018074E">
              <w:rPr>
                <w:sz w:val="28"/>
                <w:szCs w:val="28"/>
              </w:rPr>
              <w:t>430005, Республика Мордовия, г. Саранск, ул. Коммунистическая, д. 50, оф. 304-305</w:t>
            </w:r>
          </w:p>
        </w:tc>
      </w:tr>
      <w:tr w:rsidR="00C362DD" w:rsidRPr="00EC185E" w14:paraId="754A798C" w14:textId="77777777" w:rsidTr="00DD3BF3">
        <w:trPr>
          <w:trHeight w:val="2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1D60" w14:textId="77777777" w:rsidR="00C362DD" w:rsidRPr="0018074E" w:rsidRDefault="00C362DD" w:rsidP="00247DC3">
            <w:pPr>
              <w:pStyle w:val="ConsPlusNormal"/>
              <w:rPr>
                <w:sz w:val="28"/>
                <w:szCs w:val="28"/>
              </w:rPr>
            </w:pPr>
            <w:r w:rsidRPr="0018074E">
              <w:rPr>
                <w:sz w:val="28"/>
                <w:szCs w:val="28"/>
              </w:rPr>
              <w:t>7.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B754" w14:textId="77777777" w:rsidR="00C362DD" w:rsidRPr="0018074E" w:rsidRDefault="00C362DD" w:rsidP="00247DC3">
            <w:pPr>
              <w:pStyle w:val="ConsPlusNormal"/>
              <w:rPr>
                <w:sz w:val="28"/>
                <w:szCs w:val="28"/>
              </w:rPr>
            </w:pPr>
            <w:r w:rsidRPr="0018074E">
              <w:rPr>
                <w:sz w:val="28"/>
                <w:szCs w:val="28"/>
              </w:rPr>
              <w:t>Телефон (факс)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E7FB" w14:textId="77777777" w:rsidR="00C362DD" w:rsidRPr="0018074E" w:rsidRDefault="00C362DD" w:rsidP="00247DC3">
            <w:pPr>
              <w:pStyle w:val="ConsPlusNormal"/>
              <w:jc w:val="both"/>
              <w:rPr>
                <w:sz w:val="28"/>
                <w:szCs w:val="28"/>
              </w:rPr>
            </w:pPr>
            <w:r w:rsidRPr="0018074E">
              <w:rPr>
                <w:sz w:val="28"/>
                <w:szCs w:val="28"/>
                <w:lang w:val="en-US"/>
              </w:rPr>
              <w:t>8</w:t>
            </w:r>
            <w:r w:rsidRPr="0018074E">
              <w:rPr>
                <w:sz w:val="28"/>
                <w:szCs w:val="28"/>
              </w:rPr>
              <w:t>(8342)230970</w:t>
            </w:r>
          </w:p>
        </w:tc>
      </w:tr>
      <w:tr w:rsidR="00C362DD" w:rsidRPr="00EC185E" w14:paraId="4486E976" w14:textId="77777777" w:rsidTr="00DD3BF3">
        <w:trPr>
          <w:trHeight w:val="2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E93E" w14:textId="77777777" w:rsidR="00C362DD" w:rsidRPr="0018074E" w:rsidRDefault="00C362DD" w:rsidP="00247DC3">
            <w:pPr>
              <w:pStyle w:val="ConsPlusNormal"/>
              <w:rPr>
                <w:sz w:val="28"/>
                <w:szCs w:val="28"/>
              </w:rPr>
            </w:pPr>
            <w:r w:rsidRPr="0018074E">
              <w:rPr>
                <w:sz w:val="28"/>
                <w:szCs w:val="28"/>
              </w:rPr>
              <w:t>8.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340" w14:textId="77777777" w:rsidR="00C362DD" w:rsidRPr="0018074E" w:rsidRDefault="00C362DD" w:rsidP="00247DC3">
            <w:pPr>
              <w:pStyle w:val="ConsPlusNormal"/>
              <w:rPr>
                <w:sz w:val="28"/>
                <w:szCs w:val="28"/>
              </w:rPr>
            </w:pPr>
            <w:r w:rsidRPr="0018074E">
              <w:rPr>
                <w:sz w:val="28"/>
                <w:szCs w:val="28"/>
              </w:rPr>
              <w:t>Адрес сайта в сети Интернет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3562" w14:textId="77777777" w:rsidR="00C362DD" w:rsidRPr="0018074E" w:rsidRDefault="00860FAC" w:rsidP="00247DC3">
            <w:pPr>
              <w:pStyle w:val="ConsPlusNormal"/>
              <w:jc w:val="both"/>
              <w:rPr>
                <w:sz w:val="28"/>
                <w:szCs w:val="28"/>
              </w:rPr>
            </w:pPr>
            <w:hyperlink r:id="rId9" w:history="1">
              <w:r w:rsidR="00C362DD" w:rsidRPr="0018074E">
                <w:rPr>
                  <w:sz w:val="28"/>
                  <w:szCs w:val="28"/>
                </w:rPr>
                <w:t>http://www.cpossh.ru/</w:t>
              </w:r>
            </w:hyperlink>
          </w:p>
        </w:tc>
      </w:tr>
      <w:tr w:rsidR="00C362DD" w:rsidRPr="00EC185E" w14:paraId="248F56B8" w14:textId="77777777" w:rsidTr="00DD3BF3">
        <w:trPr>
          <w:trHeight w:val="30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2D2F" w14:textId="77777777" w:rsidR="00C362DD" w:rsidRPr="0018074E" w:rsidRDefault="00C362DD" w:rsidP="00247DC3">
            <w:pPr>
              <w:pStyle w:val="ConsPlusNormal"/>
              <w:rPr>
                <w:sz w:val="28"/>
                <w:szCs w:val="28"/>
              </w:rPr>
            </w:pPr>
            <w:r w:rsidRPr="0018074E">
              <w:rPr>
                <w:sz w:val="28"/>
                <w:szCs w:val="28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2B55" w14:textId="77777777" w:rsidR="00C362DD" w:rsidRPr="0018074E" w:rsidRDefault="00C362DD" w:rsidP="00247DC3">
            <w:pPr>
              <w:pStyle w:val="ConsPlusNormal"/>
              <w:rPr>
                <w:sz w:val="28"/>
                <w:szCs w:val="28"/>
              </w:rPr>
            </w:pPr>
            <w:r w:rsidRPr="0018074E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2BC0" w14:textId="1E4A8195" w:rsidR="00C362DD" w:rsidRPr="0018074E" w:rsidRDefault="00860FAC" w:rsidP="00247DC3">
            <w:pPr>
              <w:pStyle w:val="ConsPlusNormal"/>
              <w:jc w:val="both"/>
              <w:rPr>
                <w:sz w:val="28"/>
                <w:szCs w:val="28"/>
                <w:lang w:val="en-US"/>
              </w:rPr>
            </w:pPr>
            <w:hyperlink r:id="rId10" w:history="1">
              <w:r w:rsidR="009557C3" w:rsidRPr="009657E5">
                <w:rPr>
                  <w:rStyle w:val="a9"/>
                  <w:sz w:val="28"/>
                  <w:szCs w:val="28"/>
                  <w:lang w:val="en-US"/>
                </w:rPr>
                <w:t>np</w:t>
              </w:r>
              <w:r w:rsidR="009557C3" w:rsidRPr="009657E5">
                <w:rPr>
                  <w:rStyle w:val="a9"/>
                  <w:sz w:val="28"/>
                  <w:szCs w:val="28"/>
                </w:rPr>
                <w:t>-</w:t>
              </w:r>
              <w:r w:rsidR="009557C3" w:rsidRPr="009657E5">
                <w:rPr>
                  <w:rStyle w:val="a9"/>
                  <w:sz w:val="28"/>
                  <w:szCs w:val="28"/>
                  <w:lang w:val="en-US"/>
                </w:rPr>
                <w:t>cpo@yandex.ru</w:t>
              </w:r>
            </w:hyperlink>
          </w:p>
        </w:tc>
      </w:tr>
      <w:tr w:rsidR="00C362DD" w:rsidRPr="00EC185E" w14:paraId="3B705DFF" w14:textId="77777777" w:rsidTr="00DD3BF3">
        <w:trPr>
          <w:trHeight w:val="58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8EF6" w14:textId="77777777" w:rsidR="00C362DD" w:rsidRPr="0018074E" w:rsidRDefault="00C362DD" w:rsidP="00247DC3">
            <w:pPr>
              <w:pStyle w:val="ConsPlusNormal"/>
              <w:jc w:val="both"/>
              <w:rPr>
                <w:sz w:val="28"/>
                <w:szCs w:val="28"/>
              </w:rPr>
            </w:pPr>
            <w:r w:rsidRPr="0018074E">
              <w:rPr>
                <w:sz w:val="28"/>
                <w:szCs w:val="28"/>
              </w:rPr>
              <w:t>10.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3D19" w14:textId="77777777" w:rsidR="00C362DD" w:rsidRPr="0018074E" w:rsidRDefault="00C362DD" w:rsidP="00247DC3">
            <w:pPr>
              <w:pStyle w:val="ConsPlusNormal"/>
              <w:rPr>
                <w:sz w:val="28"/>
                <w:szCs w:val="28"/>
              </w:rPr>
            </w:pPr>
            <w:r w:rsidRPr="0018074E">
              <w:rPr>
                <w:sz w:val="28"/>
                <w:szCs w:val="28"/>
              </w:rPr>
              <w:t>Ф.И.О. руководителя Центра компетенций и занимаемая им должность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B7BB" w14:textId="77777777" w:rsidR="00C362DD" w:rsidRPr="0018074E" w:rsidRDefault="00C362DD" w:rsidP="00247DC3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18074E">
              <w:rPr>
                <w:sz w:val="28"/>
                <w:szCs w:val="28"/>
              </w:rPr>
              <w:t>Буянкин</w:t>
            </w:r>
            <w:proofErr w:type="spellEnd"/>
            <w:r w:rsidRPr="0018074E">
              <w:rPr>
                <w:sz w:val="28"/>
                <w:szCs w:val="28"/>
              </w:rPr>
              <w:t xml:space="preserve"> Николай Федорович, Директор</w:t>
            </w:r>
          </w:p>
        </w:tc>
      </w:tr>
    </w:tbl>
    <w:p w14:paraId="60D2CA0A" w14:textId="77777777" w:rsidR="004570B0" w:rsidRDefault="004570B0" w:rsidP="00247DC3">
      <w:pPr>
        <w:pStyle w:val="ConsPlusNormal"/>
        <w:rPr>
          <w:lang w:val="en-US"/>
        </w:rPr>
      </w:pPr>
    </w:p>
    <w:p w14:paraId="436C5AE5" w14:textId="77777777" w:rsidR="00EF09D0" w:rsidRDefault="00EF09D0" w:rsidP="00247DC3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14:paraId="6231A9E7" w14:textId="77777777" w:rsidR="00403A93" w:rsidRDefault="00247DC3" w:rsidP="00403A93">
      <w:pPr>
        <w:pStyle w:val="af5"/>
        <w:numPr>
          <w:ilvl w:val="0"/>
          <w:numId w:val="17"/>
        </w:numPr>
        <w:spacing w:line="360" w:lineRule="auto"/>
        <w:ind w:left="0" w:firstLine="0"/>
        <w:jc w:val="center"/>
        <w:rPr>
          <w:b/>
          <w:sz w:val="28"/>
        </w:rPr>
      </w:pPr>
      <w:r>
        <w:rPr>
          <w:rFonts w:hint="eastAsia"/>
          <w:b/>
          <w:sz w:val="28"/>
        </w:rPr>
        <w:lastRenderedPageBreak/>
        <w:t>Ан</w:t>
      </w:r>
      <w:r>
        <w:rPr>
          <w:b/>
          <w:sz w:val="28"/>
        </w:rPr>
        <w:t>алитическая информация</w:t>
      </w:r>
      <w:r w:rsidR="007A4F5D" w:rsidRPr="00305B1A">
        <w:rPr>
          <w:rFonts w:hint="eastAsia"/>
          <w:b/>
          <w:sz w:val="28"/>
        </w:rPr>
        <w:t xml:space="preserve"> и перспективы развития АПК</w:t>
      </w:r>
    </w:p>
    <w:p w14:paraId="2735ACBA" w14:textId="65191F01" w:rsidR="007A4F5D" w:rsidRPr="00247DC3" w:rsidRDefault="007A4F5D" w:rsidP="00403A93">
      <w:pPr>
        <w:pStyle w:val="af5"/>
        <w:spacing w:line="360" w:lineRule="auto"/>
        <w:ind w:left="0" w:firstLine="0"/>
        <w:jc w:val="center"/>
        <w:rPr>
          <w:b/>
          <w:sz w:val="28"/>
        </w:rPr>
      </w:pPr>
      <w:r w:rsidRPr="00247DC3">
        <w:rPr>
          <w:b/>
          <w:sz w:val="28"/>
        </w:rPr>
        <w:t>Республики Мордовия</w:t>
      </w:r>
    </w:p>
    <w:p w14:paraId="46FA1906" w14:textId="7F9BABD6" w:rsidR="00305B1A" w:rsidRPr="00305B1A" w:rsidRDefault="009B2180" w:rsidP="009B2180">
      <w:pPr>
        <w:pStyle w:val="af5"/>
        <w:tabs>
          <w:tab w:val="left" w:pos="9072"/>
        </w:tabs>
        <w:spacing w:line="360" w:lineRule="auto"/>
        <w:ind w:left="0" w:firstLine="0"/>
        <w:jc w:val="center"/>
        <w:rPr>
          <w:b/>
          <w:sz w:val="28"/>
        </w:rPr>
      </w:pPr>
      <w:r>
        <w:rPr>
          <w:noProof/>
          <w:lang w:bidi="ar-SA"/>
        </w:rPr>
        <w:drawing>
          <wp:inline distT="0" distB="0" distL="0" distR="0" wp14:anchorId="74DA215C" wp14:editId="0413F02A">
            <wp:extent cx="4962525" cy="295824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776" cy="299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A4778" w14:textId="246A45E4" w:rsidR="00247DC3" w:rsidRPr="00EC185E" w:rsidRDefault="00247DC3" w:rsidP="00DD68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EC185E">
        <w:rPr>
          <w:rStyle w:val="a6"/>
          <w:rFonts w:ascii="Times New Roman" w:eastAsia="Calibri" w:hAnsi="Times New Roman" w:cs="Times New Roman"/>
          <w:b w:val="0"/>
          <w:sz w:val="28"/>
        </w:rPr>
        <w:t>Программа разработана в целях</w:t>
      </w:r>
      <w:r w:rsidRPr="00EC185E">
        <w:rPr>
          <w:rStyle w:val="a6"/>
          <w:rFonts w:ascii="Times New Roman" w:eastAsia="Calibri" w:hAnsi="Times New Roman" w:cs="Times New Roman"/>
          <w:sz w:val="28"/>
        </w:rPr>
        <w:t xml:space="preserve"> </w:t>
      </w:r>
      <w:r w:rsidRPr="00EC185E">
        <w:rPr>
          <w:rFonts w:ascii="Times New Roman" w:eastAsia="Times New Roman" w:hAnsi="Times New Roman" w:cs="Times New Roman"/>
          <w:sz w:val="28"/>
        </w:rPr>
        <w:t xml:space="preserve">комплексного развития системы производства, переработки и реализации сельскохозяйственной продукции малыми формами хозяйствования, в том </w:t>
      </w:r>
      <w:r w:rsidR="00054E70" w:rsidRPr="00EC185E">
        <w:rPr>
          <w:rFonts w:ascii="Times New Roman" w:eastAsia="Times New Roman" w:hAnsi="Times New Roman" w:cs="Times New Roman"/>
          <w:sz w:val="28"/>
        </w:rPr>
        <w:t>числе на</w:t>
      </w:r>
      <w:r w:rsidRPr="00EC185E">
        <w:rPr>
          <w:rFonts w:ascii="Times New Roman" w:eastAsia="Times New Roman" w:hAnsi="Times New Roman" w:cs="Times New Roman"/>
          <w:sz w:val="28"/>
        </w:rPr>
        <w:t xml:space="preserve"> кооперативной основе</w:t>
      </w:r>
      <w:r w:rsidRPr="00EC185E">
        <w:rPr>
          <w:rStyle w:val="a6"/>
          <w:rFonts w:ascii="Times New Roman" w:eastAsia="Calibri" w:hAnsi="Times New Roman" w:cs="Times New Roman"/>
          <w:sz w:val="28"/>
        </w:rPr>
        <w:t xml:space="preserve">, </w:t>
      </w:r>
      <w:r w:rsidRPr="00EC185E">
        <w:rPr>
          <w:rStyle w:val="a6"/>
          <w:rFonts w:ascii="Times New Roman" w:eastAsia="Calibri" w:hAnsi="Times New Roman" w:cs="Times New Roman"/>
          <w:b w:val="0"/>
          <w:sz w:val="28"/>
        </w:rPr>
        <w:t>обеспечивающей увеличение доходности сельскохозяйственных товаропроизводителей, а также получения социального эффекта в виде повышения занятости сельского населения.</w:t>
      </w:r>
    </w:p>
    <w:p w14:paraId="6B1D4CDB" w14:textId="7A8546D3" w:rsidR="007A4F5D" w:rsidRPr="006F478D" w:rsidRDefault="007A4F5D" w:rsidP="00DD687C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6F478D">
        <w:rPr>
          <w:sz w:val="28"/>
          <w:szCs w:val="28"/>
        </w:rPr>
        <w:t xml:space="preserve">По состоянию на </w:t>
      </w:r>
      <w:r w:rsidR="00054E70" w:rsidRPr="006F478D">
        <w:rPr>
          <w:sz w:val="28"/>
          <w:szCs w:val="28"/>
        </w:rPr>
        <w:t>01.01.2019 в</w:t>
      </w:r>
      <w:r w:rsidRPr="006F478D">
        <w:rPr>
          <w:sz w:val="28"/>
          <w:szCs w:val="28"/>
        </w:rPr>
        <w:t xml:space="preserve"> Республике Мордовия проживает </w:t>
      </w:r>
      <w:r w:rsidR="00C94080">
        <w:rPr>
          <w:sz w:val="28"/>
          <w:szCs w:val="28"/>
        </w:rPr>
        <w:t>795,5</w:t>
      </w:r>
      <w:r w:rsidRPr="006F478D">
        <w:rPr>
          <w:sz w:val="28"/>
          <w:szCs w:val="28"/>
        </w:rPr>
        <w:t xml:space="preserve"> тыс. человек, в то</w:t>
      </w:r>
      <w:r w:rsidR="00305B1A" w:rsidRPr="006F478D">
        <w:rPr>
          <w:sz w:val="28"/>
          <w:szCs w:val="28"/>
        </w:rPr>
        <w:t xml:space="preserve">м числе в сельской местности </w:t>
      </w:r>
      <w:r w:rsidR="00C94080">
        <w:rPr>
          <w:sz w:val="28"/>
          <w:szCs w:val="28"/>
        </w:rPr>
        <w:t>291,2</w:t>
      </w:r>
      <w:r w:rsidR="00305B1A" w:rsidRPr="006F478D">
        <w:rPr>
          <w:sz w:val="28"/>
          <w:szCs w:val="28"/>
        </w:rPr>
        <w:t xml:space="preserve"> тыс. человек или </w:t>
      </w:r>
      <w:r w:rsidR="00C94080">
        <w:rPr>
          <w:sz w:val="28"/>
          <w:szCs w:val="28"/>
        </w:rPr>
        <w:t>36,6</w:t>
      </w:r>
      <w:r w:rsidRPr="006F478D">
        <w:rPr>
          <w:sz w:val="28"/>
          <w:szCs w:val="28"/>
        </w:rPr>
        <w:t xml:space="preserve"> % от общей численности населения. В сельскохозяйственной </w:t>
      </w:r>
      <w:r w:rsidR="00FB6EB9" w:rsidRPr="006F478D">
        <w:rPr>
          <w:sz w:val="28"/>
          <w:szCs w:val="28"/>
        </w:rPr>
        <w:t xml:space="preserve">отрасли </w:t>
      </w:r>
      <w:r w:rsidRPr="006F478D">
        <w:rPr>
          <w:sz w:val="28"/>
          <w:szCs w:val="28"/>
        </w:rPr>
        <w:t xml:space="preserve">занято </w:t>
      </w:r>
      <w:r w:rsidR="00FB6EB9">
        <w:rPr>
          <w:sz w:val="28"/>
          <w:szCs w:val="28"/>
        </w:rPr>
        <w:t>77</w:t>
      </w:r>
      <w:r w:rsidRPr="006F478D">
        <w:rPr>
          <w:sz w:val="28"/>
          <w:szCs w:val="28"/>
        </w:rPr>
        <w:t>,</w:t>
      </w:r>
      <w:r w:rsidR="00FB6EB9">
        <w:rPr>
          <w:sz w:val="28"/>
          <w:szCs w:val="28"/>
        </w:rPr>
        <w:t>8</w:t>
      </w:r>
      <w:r w:rsidRPr="006F478D">
        <w:rPr>
          <w:sz w:val="28"/>
          <w:szCs w:val="28"/>
        </w:rPr>
        <w:t xml:space="preserve"> тыс. человек, что состав</w:t>
      </w:r>
      <w:r w:rsidR="00485373">
        <w:rPr>
          <w:sz w:val="28"/>
          <w:szCs w:val="28"/>
        </w:rPr>
        <w:t xml:space="preserve">ляет </w:t>
      </w:r>
      <w:r w:rsidRPr="006F478D">
        <w:rPr>
          <w:sz w:val="28"/>
          <w:szCs w:val="28"/>
        </w:rPr>
        <w:t>20,</w:t>
      </w:r>
      <w:r w:rsidR="00FB6EB9">
        <w:rPr>
          <w:sz w:val="28"/>
          <w:szCs w:val="28"/>
        </w:rPr>
        <w:t>1</w:t>
      </w:r>
      <w:r w:rsidRPr="006F478D">
        <w:rPr>
          <w:sz w:val="28"/>
          <w:szCs w:val="28"/>
        </w:rPr>
        <w:t xml:space="preserve"> % от всего занятого в экономике населения. Зарегистрировано 1133 крестьянских (фермерских) хозяйств и индивидуальных предпринимателей, занимающихся сельским хозяйством.</w:t>
      </w:r>
    </w:p>
    <w:p w14:paraId="28358905" w14:textId="224F0C5A" w:rsidR="00A64501" w:rsidRPr="006F478D" w:rsidRDefault="007A4F5D" w:rsidP="00DD687C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6F478D">
        <w:rPr>
          <w:sz w:val="28"/>
          <w:szCs w:val="28"/>
        </w:rPr>
        <w:t xml:space="preserve">В 2018 году в хозяйствах всех категорий посевная площадь сельскохозяйственных культур составила </w:t>
      </w:r>
      <w:r w:rsidR="00A64501" w:rsidRPr="006F478D">
        <w:rPr>
          <w:sz w:val="28"/>
          <w:szCs w:val="28"/>
        </w:rPr>
        <w:t>74</w:t>
      </w:r>
      <w:r w:rsidR="009B2180">
        <w:rPr>
          <w:sz w:val="28"/>
          <w:szCs w:val="28"/>
        </w:rPr>
        <w:t>5</w:t>
      </w:r>
      <w:r w:rsidR="00A64501" w:rsidRPr="006F478D">
        <w:rPr>
          <w:sz w:val="28"/>
          <w:szCs w:val="28"/>
        </w:rPr>
        <w:t>,</w:t>
      </w:r>
      <w:r w:rsidR="009B2180">
        <w:rPr>
          <w:sz w:val="28"/>
          <w:szCs w:val="28"/>
        </w:rPr>
        <w:t>7</w:t>
      </w:r>
      <w:r w:rsidRPr="006F478D">
        <w:rPr>
          <w:sz w:val="28"/>
          <w:szCs w:val="28"/>
        </w:rPr>
        <w:t xml:space="preserve"> тыс. гектаров. </w:t>
      </w:r>
      <w:r w:rsidR="0018074E" w:rsidRPr="006F478D">
        <w:rPr>
          <w:sz w:val="28"/>
          <w:szCs w:val="28"/>
        </w:rPr>
        <w:t xml:space="preserve">Размер посевных площадей, занятых зерновыми, зернобобовыми и кормовыми сельскохозяйственными культурами составил </w:t>
      </w:r>
      <w:r w:rsidR="009B2180">
        <w:rPr>
          <w:sz w:val="28"/>
          <w:szCs w:val="28"/>
        </w:rPr>
        <w:t>660,6</w:t>
      </w:r>
      <w:r w:rsidR="0018074E" w:rsidRPr="006F478D">
        <w:rPr>
          <w:sz w:val="28"/>
          <w:szCs w:val="28"/>
        </w:rPr>
        <w:t xml:space="preserve"> тыс. га.</w:t>
      </w:r>
      <w:r w:rsidR="0018074E">
        <w:rPr>
          <w:sz w:val="28"/>
          <w:szCs w:val="28"/>
        </w:rPr>
        <w:t xml:space="preserve"> </w:t>
      </w:r>
      <w:r w:rsidRPr="006F478D">
        <w:rPr>
          <w:sz w:val="28"/>
          <w:szCs w:val="28"/>
        </w:rPr>
        <w:t xml:space="preserve">В 2018 году </w:t>
      </w:r>
      <w:r w:rsidR="00E85A5C">
        <w:rPr>
          <w:sz w:val="28"/>
          <w:szCs w:val="28"/>
        </w:rPr>
        <w:t>5</w:t>
      </w:r>
      <w:r w:rsidR="00CA2301">
        <w:rPr>
          <w:sz w:val="28"/>
          <w:szCs w:val="28"/>
        </w:rPr>
        <w:t>8</w:t>
      </w:r>
      <w:r w:rsidR="00E85A5C">
        <w:rPr>
          <w:sz w:val="28"/>
          <w:szCs w:val="28"/>
        </w:rPr>
        <w:t>,</w:t>
      </w:r>
      <w:r w:rsidR="00CA2301">
        <w:rPr>
          <w:sz w:val="28"/>
          <w:szCs w:val="28"/>
        </w:rPr>
        <w:t>7</w:t>
      </w:r>
      <w:r w:rsidR="00A64501" w:rsidRPr="006F478D">
        <w:rPr>
          <w:sz w:val="28"/>
          <w:szCs w:val="28"/>
        </w:rPr>
        <w:t xml:space="preserve"> </w:t>
      </w:r>
      <w:r w:rsidRPr="006F478D">
        <w:rPr>
          <w:sz w:val="28"/>
          <w:szCs w:val="28"/>
        </w:rPr>
        <w:t xml:space="preserve">% посевных площадей </w:t>
      </w:r>
      <w:r w:rsidR="00A64501" w:rsidRPr="006F478D">
        <w:rPr>
          <w:sz w:val="28"/>
          <w:szCs w:val="28"/>
        </w:rPr>
        <w:t xml:space="preserve">республики </w:t>
      </w:r>
      <w:r w:rsidRPr="006F478D">
        <w:rPr>
          <w:sz w:val="28"/>
          <w:szCs w:val="28"/>
        </w:rPr>
        <w:t>было засеяно зерно</w:t>
      </w:r>
      <w:r w:rsidR="0018074E">
        <w:rPr>
          <w:sz w:val="28"/>
          <w:szCs w:val="28"/>
        </w:rPr>
        <w:t xml:space="preserve">выми и зернобобовыми культурами, кормовые культуры </w:t>
      </w:r>
      <w:r w:rsidR="009B2180">
        <w:rPr>
          <w:sz w:val="28"/>
          <w:szCs w:val="28"/>
        </w:rPr>
        <w:t>30</w:t>
      </w:r>
      <w:r w:rsidR="0018074E">
        <w:rPr>
          <w:sz w:val="28"/>
          <w:szCs w:val="28"/>
        </w:rPr>
        <w:t>%, технические культуры 8</w:t>
      </w:r>
      <w:r w:rsidR="009B2180">
        <w:rPr>
          <w:sz w:val="28"/>
          <w:szCs w:val="28"/>
        </w:rPr>
        <w:t>,3</w:t>
      </w:r>
      <w:r w:rsidR="00054E70">
        <w:rPr>
          <w:sz w:val="28"/>
          <w:szCs w:val="28"/>
        </w:rPr>
        <w:t>%, картофель</w:t>
      </w:r>
      <w:r w:rsidR="0018074E">
        <w:rPr>
          <w:sz w:val="28"/>
          <w:szCs w:val="28"/>
        </w:rPr>
        <w:t xml:space="preserve"> и овощи </w:t>
      </w:r>
      <w:r w:rsidR="00CA2301">
        <w:rPr>
          <w:sz w:val="28"/>
          <w:szCs w:val="28"/>
        </w:rPr>
        <w:t>3</w:t>
      </w:r>
      <w:r w:rsidR="0018074E">
        <w:rPr>
          <w:sz w:val="28"/>
          <w:szCs w:val="28"/>
        </w:rPr>
        <w:t>%.</w:t>
      </w:r>
    </w:p>
    <w:p w14:paraId="35CC70C7" w14:textId="6BC1BA43" w:rsidR="007A4F5D" w:rsidRPr="006F478D" w:rsidRDefault="007A4F5D" w:rsidP="00DD687C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6F478D">
        <w:rPr>
          <w:sz w:val="28"/>
          <w:szCs w:val="28"/>
        </w:rPr>
        <w:t xml:space="preserve">В 2018 году объем производства продукции растениеводства в хозяйствах </w:t>
      </w:r>
      <w:r w:rsidRPr="006F478D">
        <w:rPr>
          <w:sz w:val="28"/>
          <w:szCs w:val="28"/>
        </w:rPr>
        <w:lastRenderedPageBreak/>
        <w:t>всех категорий составил:</w:t>
      </w:r>
    </w:p>
    <w:p w14:paraId="7F0F6100" w14:textId="6ACD9BDF" w:rsidR="007A4F5D" w:rsidRPr="006F478D" w:rsidRDefault="007A4F5D" w:rsidP="00DD687C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6F478D">
        <w:rPr>
          <w:sz w:val="28"/>
          <w:szCs w:val="28"/>
        </w:rPr>
        <w:t xml:space="preserve">зерновых и зернобобовых – </w:t>
      </w:r>
      <w:r w:rsidR="00A64501" w:rsidRPr="006F478D">
        <w:rPr>
          <w:sz w:val="28"/>
          <w:szCs w:val="28"/>
        </w:rPr>
        <w:t>1068</w:t>
      </w:r>
      <w:r w:rsidRPr="006F478D">
        <w:rPr>
          <w:sz w:val="28"/>
          <w:szCs w:val="28"/>
        </w:rPr>
        <w:t>,</w:t>
      </w:r>
      <w:r w:rsidR="00A64501" w:rsidRPr="006F478D">
        <w:rPr>
          <w:sz w:val="28"/>
          <w:szCs w:val="28"/>
        </w:rPr>
        <w:t>3</w:t>
      </w:r>
      <w:r w:rsidRPr="006F478D">
        <w:rPr>
          <w:sz w:val="28"/>
          <w:szCs w:val="28"/>
        </w:rPr>
        <w:t xml:space="preserve"> тыс. тонн или </w:t>
      </w:r>
      <w:r w:rsidR="00A64501" w:rsidRPr="006F478D">
        <w:rPr>
          <w:sz w:val="28"/>
          <w:szCs w:val="28"/>
        </w:rPr>
        <w:t>80</w:t>
      </w:r>
      <w:r w:rsidRPr="006F478D">
        <w:rPr>
          <w:sz w:val="28"/>
          <w:szCs w:val="28"/>
        </w:rPr>
        <w:t>% к уровню 2017 года;</w:t>
      </w:r>
    </w:p>
    <w:p w14:paraId="0C092D9F" w14:textId="5A5E3D72" w:rsidR="007A4F5D" w:rsidRPr="006F478D" w:rsidRDefault="007A4F5D" w:rsidP="00247DC3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6F478D">
        <w:rPr>
          <w:sz w:val="28"/>
          <w:szCs w:val="28"/>
        </w:rPr>
        <w:t>картофеля – 297,3 тыс. тонн (95% к 2017 году), в том числе в сельскохозяйственных организациях, крестьянских (фермерских) хозяйствах, включая индивидуальных предпринимателей – 14,5 тыс. тонн;</w:t>
      </w:r>
      <w:proofErr w:type="gramEnd"/>
    </w:p>
    <w:p w14:paraId="5727E089" w14:textId="70D43250" w:rsidR="007A4F5D" w:rsidRPr="006F478D" w:rsidRDefault="007A4F5D" w:rsidP="00247DC3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6F478D">
        <w:rPr>
          <w:sz w:val="28"/>
          <w:szCs w:val="28"/>
        </w:rPr>
        <w:t xml:space="preserve">овощей </w:t>
      </w:r>
      <w:r w:rsidR="00054E70" w:rsidRPr="006F478D">
        <w:rPr>
          <w:sz w:val="28"/>
          <w:szCs w:val="28"/>
        </w:rPr>
        <w:t>всего (</w:t>
      </w:r>
      <w:r w:rsidRPr="006F478D">
        <w:rPr>
          <w:sz w:val="28"/>
          <w:szCs w:val="28"/>
        </w:rPr>
        <w:t xml:space="preserve">закрытый и открытый </w:t>
      </w:r>
      <w:r w:rsidR="00054E70" w:rsidRPr="006F478D">
        <w:rPr>
          <w:sz w:val="28"/>
          <w:szCs w:val="28"/>
        </w:rPr>
        <w:t>грунт)</w:t>
      </w:r>
      <w:r w:rsidRPr="006F478D">
        <w:rPr>
          <w:sz w:val="28"/>
          <w:szCs w:val="28"/>
        </w:rPr>
        <w:t xml:space="preserve"> – 90,9 тыс. тонн или 101 % к уровню 2017 года;</w:t>
      </w:r>
    </w:p>
    <w:p w14:paraId="5306F069" w14:textId="4B1593F2" w:rsidR="007A4F5D" w:rsidRPr="006F478D" w:rsidRDefault="007A4F5D" w:rsidP="00247DC3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6F478D">
        <w:rPr>
          <w:sz w:val="28"/>
          <w:szCs w:val="28"/>
        </w:rPr>
        <w:t>овощей открытого грунта во всех категориях хозяйств -69,</w:t>
      </w:r>
      <w:r w:rsidR="00E85A5C">
        <w:rPr>
          <w:sz w:val="28"/>
          <w:szCs w:val="28"/>
        </w:rPr>
        <w:t>5</w:t>
      </w:r>
      <w:r w:rsidRPr="006F478D">
        <w:rPr>
          <w:sz w:val="28"/>
          <w:szCs w:val="28"/>
        </w:rPr>
        <w:t xml:space="preserve"> тыс. тонн, </w:t>
      </w:r>
    </w:p>
    <w:p w14:paraId="13EB5C72" w14:textId="4F917089" w:rsidR="002D2E6D" w:rsidRPr="006F478D" w:rsidRDefault="002D2E6D" w:rsidP="00247DC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78D">
        <w:rPr>
          <w:rFonts w:ascii="Times New Roman" w:eastAsia="Times New Roman" w:hAnsi="Times New Roman" w:cs="Times New Roman"/>
          <w:sz w:val="28"/>
          <w:szCs w:val="28"/>
        </w:rPr>
        <w:t xml:space="preserve">На 01 января 2019 года поголовье крупного рогатого скота в хозяйствах всех категорий, составило 207,6 тыс. голов, что на 3,5 % меньше уровня </w:t>
      </w:r>
      <w:r w:rsidR="0018074E">
        <w:rPr>
          <w:rFonts w:ascii="Times New Roman" w:eastAsia="Times New Roman" w:hAnsi="Times New Roman" w:cs="Times New Roman"/>
          <w:sz w:val="28"/>
          <w:szCs w:val="28"/>
        </w:rPr>
        <w:t>2017 году</w:t>
      </w:r>
      <w:r w:rsidRPr="006F478D">
        <w:rPr>
          <w:rFonts w:ascii="Times New Roman" w:eastAsia="Times New Roman" w:hAnsi="Times New Roman" w:cs="Times New Roman"/>
          <w:sz w:val="28"/>
          <w:szCs w:val="28"/>
        </w:rPr>
        <w:t>, свиней – 362,4 тыс.  голов (</w:t>
      </w:r>
      <w:r w:rsidR="00054E70" w:rsidRPr="006F478D">
        <w:rPr>
          <w:rFonts w:ascii="Times New Roman" w:eastAsia="Times New Roman" w:hAnsi="Times New Roman" w:cs="Times New Roman"/>
          <w:sz w:val="28"/>
          <w:szCs w:val="28"/>
        </w:rPr>
        <w:t>на 1</w:t>
      </w:r>
      <w:r w:rsidRPr="006F478D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5455DE" w:rsidRPr="006F478D">
        <w:rPr>
          <w:rFonts w:ascii="Times New Roman" w:eastAsia="Times New Roman" w:hAnsi="Times New Roman" w:cs="Times New Roman"/>
          <w:sz w:val="28"/>
          <w:szCs w:val="28"/>
        </w:rPr>
        <w:t>выше уровня</w:t>
      </w:r>
      <w:r w:rsidRPr="006F478D">
        <w:rPr>
          <w:rFonts w:ascii="Times New Roman" w:eastAsia="Times New Roman" w:hAnsi="Times New Roman" w:cs="Times New Roman"/>
          <w:sz w:val="28"/>
          <w:szCs w:val="28"/>
        </w:rPr>
        <w:t xml:space="preserve"> 2017 года), овец и коз – 41,0 тыс. голов (на 7% ниже уровня 2017 года).</w:t>
      </w:r>
    </w:p>
    <w:p w14:paraId="47464287" w14:textId="7D80A6A9" w:rsidR="002D2E6D" w:rsidRPr="006F478D" w:rsidRDefault="002D2E6D" w:rsidP="00247DC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78D">
        <w:rPr>
          <w:rFonts w:ascii="Times New Roman" w:eastAsia="Times New Roman" w:hAnsi="Times New Roman" w:cs="Times New Roman"/>
          <w:sz w:val="28"/>
          <w:szCs w:val="28"/>
        </w:rPr>
        <w:t xml:space="preserve">В 2018 году в хозяйствах всех категорий произведено скота и птицы на убой (в живом </w:t>
      </w:r>
      <w:r w:rsidR="00054E70" w:rsidRPr="006F478D">
        <w:rPr>
          <w:rFonts w:ascii="Times New Roman" w:eastAsia="Times New Roman" w:hAnsi="Times New Roman" w:cs="Times New Roman"/>
          <w:sz w:val="28"/>
          <w:szCs w:val="28"/>
        </w:rPr>
        <w:t>весе) 315</w:t>
      </w:r>
      <w:r w:rsidRPr="006F478D">
        <w:rPr>
          <w:rFonts w:ascii="Times New Roman" w:eastAsia="Times New Roman" w:hAnsi="Times New Roman" w:cs="Times New Roman"/>
          <w:sz w:val="28"/>
          <w:szCs w:val="28"/>
        </w:rPr>
        <w:t>,</w:t>
      </w:r>
      <w:r w:rsidR="00054E70" w:rsidRPr="006F478D">
        <w:rPr>
          <w:rFonts w:ascii="Times New Roman" w:eastAsia="Times New Roman" w:hAnsi="Times New Roman" w:cs="Times New Roman"/>
          <w:sz w:val="28"/>
          <w:szCs w:val="28"/>
        </w:rPr>
        <w:t>1 тыс.</w:t>
      </w:r>
      <w:r w:rsidRPr="006F478D">
        <w:rPr>
          <w:rFonts w:ascii="Times New Roman" w:eastAsia="Times New Roman" w:hAnsi="Times New Roman" w:cs="Times New Roman"/>
          <w:sz w:val="28"/>
          <w:szCs w:val="28"/>
        </w:rPr>
        <w:t xml:space="preserve"> тонн </w:t>
      </w:r>
      <w:proofErr w:type="gramStart"/>
      <w:r w:rsidRPr="006F478D">
        <w:rPr>
          <w:rFonts w:ascii="Times New Roman" w:eastAsia="Times New Roman" w:hAnsi="Times New Roman" w:cs="Times New Roman"/>
          <w:sz w:val="28"/>
          <w:szCs w:val="28"/>
        </w:rPr>
        <w:t>(</w:t>
      </w:r>
      <w:r w:rsidR="00485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48537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6F478D">
        <w:rPr>
          <w:rFonts w:ascii="Times New Roman" w:eastAsia="Times New Roman" w:hAnsi="Times New Roman" w:cs="Times New Roman"/>
          <w:sz w:val="28"/>
          <w:szCs w:val="28"/>
        </w:rPr>
        <w:t>6</w:t>
      </w:r>
      <w:r w:rsidR="00E85A5C">
        <w:rPr>
          <w:rFonts w:ascii="Times New Roman" w:eastAsia="Times New Roman" w:hAnsi="Times New Roman" w:cs="Times New Roman"/>
          <w:sz w:val="28"/>
          <w:szCs w:val="28"/>
        </w:rPr>
        <w:t>,6</w:t>
      </w:r>
      <w:r w:rsidRPr="006F478D">
        <w:rPr>
          <w:rFonts w:ascii="Times New Roman" w:eastAsia="Times New Roman" w:hAnsi="Times New Roman" w:cs="Times New Roman"/>
          <w:sz w:val="28"/>
          <w:szCs w:val="28"/>
        </w:rPr>
        <w:t>% увеличилось к 2017 году). Производство молока в хозяйств</w:t>
      </w:r>
      <w:r w:rsidR="00293704" w:rsidRPr="006F478D">
        <w:rPr>
          <w:rFonts w:ascii="Times New Roman" w:eastAsia="Times New Roman" w:hAnsi="Times New Roman" w:cs="Times New Roman"/>
          <w:sz w:val="28"/>
          <w:szCs w:val="28"/>
        </w:rPr>
        <w:t>ах всех категорий составило 43</w:t>
      </w:r>
      <w:r w:rsidR="00E85A5C">
        <w:rPr>
          <w:rFonts w:ascii="Times New Roman" w:eastAsia="Times New Roman" w:hAnsi="Times New Roman" w:cs="Times New Roman"/>
          <w:sz w:val="28"/>
          <w:szCs w:val="28"/>
        </w:rPr>
        <w:t>4</w:t>
      </w:r>
      <w:r w:rsidR="00293704" w:rsidRPr="006F478D">
        <w:rPr>
          <w:rFonts w:ascii="Times New Roman" w:eastAsia="Times New Roman" w:hAnsi="Times New Roman" w:cs="Times New Roman"/>
          <w:sz w:val="28"/>
          <w:szCs w:val="28"/>
        </w:rPr>
        <w:t>,</w:t>
      </w:r>
      <w:r w:rsidR="00E85A5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F478D">
        <w:rPr>
          <w:rFonts w:ascii="Times New Roman" w:eastAsia="Times New Roman" w:hAnsi="Times New Roman" w:cs="Times New Roman"/>
          <w:sz w:val="28"/>
          <w:szCs w:val="28"/>
        </w:rPr>
        <w:t xml:space="preserve"> тыс. тонн, (на </w:t>
      </w:r>
      <w:r w:rsidR="00E85A5C">
        <w:rPr>
          <w:rFonts w:ascii="Times New Roman" w:eastAsia="Times New Roman" w:hAnsi="Times New Roman" w:cs="Times New Roman"/>
          <w:sz w:val="28"/>
          <w:szCs w:val="28"/>
        </w:rPr>
        <w:t>3,4</w:t>
      </w:r>
      <w:r w:rsidRPr="006F478D">
        <w:rPr>
          <w:rFonts w:ascii="Times New Roman" w:eastAsia="Times New Roman" w:hAnsi="Times New Roman" w:cs="Times New Roman"/>
          <w:sz w:val="28"/>
          <w:szCs w:val="28"/>
        </w:rPr>
        <w:t>% увеличилось к уровню 2017 года.). Объем производства яиц в 2018 году превысил уровень предыдущего года на 5% и составил 1458,1 млн</w:t>
      </w:r>
      <w:r w:rsidR="00400B4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F478D">
        <w:rPr>
          <w:rFonts w:ascii="Times New Roman" w:eastAsia="Times New Roman" w:hAnsi="Times New Roman" w:cs="Times New Roman"/>
          <w:sz w:val="28"/>
          <w:szCs w:val="28"/>
        </w:rPr>
        <w:t xml:space="preserve"> штук.</w:t>
      </w:r>
    </w:p>
    <w:p w14:paraId="39144FC3" w14:textId="12A77817" w:rsidR="00D65AD7" w:rsidRPr="006F478D" w:rsidRDefault="00D65AD7" w:rsidP="00247DC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78D">
        <w:rPr>
          <w:rFonts w:ascii="Times New Roman" w:eastAsia="Times New Roman" w:hAnsi="Times New Roman" w:cs="Times New Roman"/>
          <w:sz w:val="28"/>
          <w:szCs w:val="28"/>
        </w:rPr>
        <w:t>Первостепенной задачей, которая стоит перед агропромышленным комплексом республики, является обеспечение продовольственной независимости Республики Мордовия.</w:t>
      </w:r>
    </w:p>
    <w:p w14:paraId="2F4A964D" w14:textId="77777777" w:rsidR="00293704" w:rsidRPr="006F478D" w:rsidRDefault="00D65AD7" w:rsidP="00247DC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78D">
        <w:rPr>
          <w:rFonts w:ascii="Times New Roman" w:eastAsia="Times New Roman" w:hAnsi="Times New Roman" w:cs="Times New Roman"/>
          <w:sz w:val="28"/>
          <w:szCs w:val="28"/>
        </w:rPr>
        <w:t>Основные задачи, которые стоят перед агропромышленным комплексом на долгосрочную перспективу</w:t>
      </w:r>
      <w:r w:rsidR="00293704" w:rsidRPr="006F478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B44B651" w14:textId="63ED87A3" w:rsidR="00D65AD7" w:rsidRPr="006F478D" w:rsidRDefault="00400B4D" w:rsidP="00247DC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293704" w:rsidRPr="006F478D">
        <w:rPr>
          <w:rFonts w:ascii="Times New Roman" w:eastAsia="Times New Roman" w:hAnsi="Times New Roman" w:cs="Times New Roman"/>
          <w:sz w:val="28"/>
          <w:szCs w:val="28"/>
        </w:rPr>
        <w:t>увеличение объемов производства сельхозпродукции, повышение её качества</w:t>
      </w:r>
      <w:r w:rsidR="00D65AD7" w:rsidRPr="006F478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6133064" w14:textId="47D3B7C0" w:rsidR="00D65AD7" w:rsidRPr="006F478D" w:rsidRDefault="00D65AD7" w:rsidP="00247DC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78D">
        <w:rPr>
          <w:rFonts w:ascii="Times New Roman" w:eastAsia="Times New Roman" w:hAnsi="Times New Roman" w:cs="Times New Roman"/>
          <w:sz w:val="28"/>
          <w:szCs w:val="28"/>
        </w:rPr>
        <w:t>-расширение экспортного потенциала</w:t>
      </w:r>
      <w:r w:rsidR="00293704" w:rsidRPr="006F478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9346CE7" w14:textId="203D1FFC" w:rsidR="00D65AD7" w:rsidRPr="006F478D" w:rsidRDefault="00293704" w:rsidP="00247DC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78D">
        <w:rPr>
          <w:rFonts w:ascii="Times New Roman" w:eastAsia="Times New Roman" w:hAnsi="Times New Roman" w:cs="Times New Roman"/>
          <w:sz w:val="28"/>
          <w:szCs w:val="28"/>
        </w:rPr>
        <w:t>-</w:t>
      </w:r>
      <w:r w:rsidR="00D65AD7" w:rsidRPr="006F478D">
        <w:rPr>
          <w:rFonts w:ascii="Times New Roman" w:eastAsia="Times New Roman" w:hAnsi="Times New Roman" w:cs="Times New Roman"/>
          <w:sz w:val="28"/>
          <w:szCs w:val="28"/>
        </w:rPr>
        <w:t>ввод неиспользуемых земель в оборот;</w:t>
      </w:r>
    </w:p>
    <w:p w14:paraId="5CF63D1B" w14:textId="2A795C2C" w:rsidR="00D65AD7" w:rsidRPr="006F478D" w:rsidRDefault="00400B4D" w:rsidP="00247DC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65AD7" w:rsidRPr="006F478D">
        <w:rPr>
          <w:rFonts w:ascii="Times New Roman" w:eastAsia="Times New Roman" w:hAnsi="Times New Roman" w:cs="Times New Roman"/>
          <w:sz w:val="28"/>
          <w:szCs w:val="28"/>
        </w:rPr>
        <w:t xml:space="preserve">реализация крупных инвестиционных проектов, в том числе в сфере молочного скотоводства и </w:t>
      </w:r>
      <w:proofErr w:type="spellStart"/>
      <w:r w:rsidR="00D65AD7" w:rsidRPr="006F478D">
        <w:rPr>
          <w:rFonts w:ascii="Times New Roman" w:eastAsia="Times New Roman" w:hAnsi="Times New Roman" w:cs="Times New Roman"/>
          <w:sz w:val="28"/>
          <w:szCs w:val="28"/>
        </w:rPr>
        <w:t>экспортоориентированных</w:t>
      </w:r>
      <w:proofErr w:type="spellEnd"/>
      <w:r w:rsidR="00D65AD7" w:rsidRPr="006F478D">
        <w:rPr>
          <w:rFonts w:ascii="Times New Roman" w:eastAsia="Times New Roman" w:hAnsi="Times New Roman" w:cs="Times New Roman"/>
          <w:sz w:val="28"/>
          <w:szCs w:val="28"/>
        </w:rPr>
        <w:t xml:space="preserve"> проектов.</w:t>
      </w:r>
    </w:p>
    <w:p w14:paraId="6D932B45" w14:textId="77777777" w:rsidR="00D65AD7" w:rsidRPr="00293704" w:rsidRDefault="00D65AD7" w:rsidP="00247D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  <w:sectPr w:rsidR="00D65AD7" w:rsidRPr="00293704" w:rsidSect="008014F6">
          <w:footerReference w:type="default" r:id="rId12"/>
          <w:pgSz w:w="11905" w:h="16837"/>
          <w:pgMar w:top="537" w:right="990" w:bottom="526" w:left="927" w:header="0" w:footer="3" w:gutter="0"/>
          <w:pgNumType w:start="1"/>
          <w:cols w:space="720"/>
          <w:titlePg/>
          <w:docGrid w:linePitch="299"/>
        </w:sectPr>
      </w:pPr>
    </w:p>
    <w:p w14:paraId="119DC9A3" w14:textId="535FBAC1" w:rsidR="004570B0" w:rsidRPr="0051335E" w:rsidRDefault="004570B0" w:rsidP="00247DC3">
      <w:pPr>
        <w:pageBreakBefore/>
        <w:spacing w:after="0" w:line="200" w:lineRule="atLeast"/>
        <w:jc w:val="center"/>
        <w:rPr>
          <w:rFonts w:ascii="Times New Roman" w:hAnsi="Times New Roman" w:cs="Times New Roman"/>
        </w:rPr>
      </w:pPr>
      <w:r w:rsidRPr="00EC185E">
        <w:rPr>
          <w:rFonts w:ascii="Times New Roman" w:eastAsia="Times New Roman" w:hAnsi="Times New Roman" w:cs="Times New Roman"/>
          <w:b/>
          <w:bCs/>
          <w:sz w:val="28"/>
        </w:rPr>
        <w:lastRenderedPageBreak/>
        <w:t>Раздел I</w:t>
      </w:r>
      <w:r w:rsidR="007A4F5D">
        <w:rPr>
          <w:rFonts w:ascii="Times New Roman" w:eastAsia="Times New Roman" w:hAnsi="Times New Roman" w:cs="Times New Roman"/>
          <w:b/>
          <w:bCs/>
          <w:sz w:val="28"/>
          <w:lang w:val="en-US"/>
        </w:rPr>
        <w:t>I</w:t>
      </w:r>
      <w:r w:rsidRPr="00EC185E">
        <w:rPr>
          <w:rFonts w:ascii="Times New Roman" w:eastAsia="Times New Roman" w:hAnsi="Times New Roman" w:cs="Times New Roman"/>
          <w:b/>
          <w:bCs/>
          <w:sz w:val="28"/>
        </w:rPr>
        <w:t xml:space="preserve">. Краткая характеристика крестьянских (фермерских) хозяйств и сельскохозяйственных потребительских кооперативов Республики </w:t>
      </w:r>
      <w:r w:rsidR="00054E70" w:rsidRPr="00EC185E">
        <w:rPr>
          <w:rFonts w:ascii="Times New Roman" w:eastAsia="Times New Roman" w:hAnsi="Times New Roman" w:cs="Times New Roman"/>
          <w:b/>
          <w:bCs/>
          <w:sz w:val="28"/>
        </w:rPr>
        <w:t>Мордовия, проблемы</w:t>
      </w:r>
      <w:r w:rsidRPr="00EC185E">
        <w:rPr>
          <w:rFonts w:ascii="Times New Roman" w:eastAsia="Times New Roman" w:hAnsi="Times New Roman" w:cs="Times New Roman"/>
          <w:b/>
          <w:bCs/>
          <w:sz w:val="28"/>
        </w:rPr>
        <w:t xml:space="preserve"> и обоснование необходимости ее решения</w:t>
      </w:r>
    </w:p>
    <w:p w14:paraId="529D83B3" w14:textId="77777777" w:rsidR="00913D9F" w:rsidRDefault="00913D9F" w:rsidP="00913D9F">
      <w:pPr>
        <w:pStyle w:val="af9"/>
        <w:keepNext/>
        <w:ind w:firstLine="851"/>
        <w:jc w:val="center"/>
        <w:rPr>
          <w:rFonts w:ascii="Times New Roman" w:hAnsi="Times New Roman"/>
          <w:b w:val="0"/>
          <w:sz w:val="28"/>
          <w:szCs w:val="28"/>
        </w:rPr>
      </w:pPr>
    </w:p>
    <w:p w14:paraId="52C7D73E" w14:textId="4E4D5030" w:rsidR="00913D9F" w:rsidRPr="00400B4D" w:rsidRDefault="00913D9F" w:rsidP="00913D9F">
      <w:pPr>
        <w:pStyle w:val="af9"/>
        <w:keepNext/>
        <w:ind w:firstLine="851"/>
        <w:jc w:val="center"/>
        <w:rPr>
          <w:rFonts w:ascii="Times New Roman" w:hAnsi="Times New Roman"/>
          <w:sz w:val="28"/>
          <w:szCs w:val="28"/>
        </w:rPr>
      </w:pPr>
      <w:r w:rsidRPr="00400B4D">
        <w:rPr>
          <w:rFonts w:ascii="Times New Roman" w:hAnsi="Times New Roman"/>
          <w:sz w:val="28"/>
          <w:szCs w:val="28"/>
        </w:rPr>
        <w:t>Таблица 1</w:t>
      </w:r>
      <w:r w:rsidR="00400B4D">
        <w:rPr>
          <w:rFonts w:ascii="Times New Roman" w:hAnsi="Times New Roman"/>
          <w:sz w:val="28"/>
          <w:szCs w:val="28"/>
        </w:rPr>
        <w:t>.</w:t>
      </w:r>
      <w:r w:rsidRPr="00400B4D">
        <w:rPr>
          <w:rFonts w:ascii="Times New Roman" w:hAnsi="Times New Roman"/>
          <w:sz w:val="28"/>
          <w:szCs w:val="28"/>
        </w:rPr>
        <w:t xml:space="preserve"> Общее количество субъектов, на которые направлена деятельность Центра компетенций</w:t>
      </w:r>
      <w:r w:rsidR="00403A93">
        <w:rPr>
          <w:rFonts w:ascii="Times New Roman" w:hAnsi="Times New Roman"/>
          <w:sz w:val="28"/>
          <w:szCs w:val="28"/>
        </w:rPr>
        <w:t xml:space="preserve"> (по состоянию на 01.01.2019г)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1701"/>
        <w:gridCol w:w="3511"/>
      </w:tblGrid>
      <w:tr w:rsidR="00913D9F" w:rsidRPr="00400B4D" w14:paraId="65071AE3" w14:textId="77777777" w:rsidTr="00D96E1E">
        <w:tc>
          <w:tcPr>
            <w:tcW w:w="675" w:type="dxa"/>
          </w:tcPr>
          <w:p w14:paraId="579938EB" w14:textId="77777777" w:rsidR="00913D9F" w:rsidRPr="00400B4D" w:rsidRDefault="00913D9F" w:rsidP="006C53C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00B4D">
              <w:rPr>
                <w:rFonts w:ascii="Times New Roman" w:hAnsi="Times New Roman"/>
              </w:rPr>
              <w:t xml:space="preserve">№ </w:t>
            </w:r>
            <w:proofErr w:type="gramStart"/>
            <w:r w:rsidRPr="00400B4D">
              <w:rPr>
                <w:rFonts w:ascii="Times New Roman" w:hAnsi="Times New Roman"/>
              </w:rPr>
              <w:t>п</w:t>
            </w:r>
            <w:proofErr w:type="gramEnd"/>
            <w:r w:rsidRPr="00400B4D">
              <w:rPr>
                <w:rFonts w:ascii="Times New Roman" w:hAnsi="Times New Roman"/>
              </w:rPr>
              <w:t>/п</w:t>
            </w:r>
          </w:p>
        </w:tc>
        <w:tc>
          <w:tcPr>
            <w:tcW w:w="4536" w:type="dxa"/>
          </w:tcPr>
          <w:p w14:paraId="2C296F95" w14:textId="77777777" w:rsidR="00913D9F" w:rsidRPr="00400B4D" w:rsidRDefault="00913D9F" w:rsidP="006C53C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00B4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701" w:type="dxa"/>
          </w:tcPr>
          <w:p w14:paraId="4CAA634C" w14:textId="77777777" w:rsidR="00913D9F" w:rsidRPr="00C236C0" w:rsidRDefault="00913D9F" w:rsidP="006C53C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236C0">
              <w:rPr>
                <w:rFonts w:ascii="Times New Roman" w:hAnsi="Times New Roman"/>
              </w:rPr>
              <w:t>Количество (ед.)</w:t>
            </w:r>
          </w:p>
        </w:tc>
        <w:tc>
          <w:tcPr>
            <w:tcW w:w="3511" w:type="dxa"/>
          </w:tcPr>
          <w:p w14:paraId="3FB02EFB" w14:textId="77777777" w:rsidR="00913D9F" w:rsidRPr="00C236C0" w:rsidRDefault="00913D9F" w:rsidP="006C53C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236C0">
              <w:rPr>
                <w:rFonts w:ascii="Times New Roman" w:hAnsi="Times New Roman"/>
              </w:rPr>
              <w:t xml:space="preserve">В том числе </w:t>
            </w:r>
            <w:proofErr w:type="gramStart"/>
            <w:r w:rsidRPr="00C236C0">
              <w:rPr>
                <w:rFonts w:ascii="Times New Roman" w:hAnsi="Times New Roman"/>
              </w:rPr>
              <w:t>представивших</w:t>
            </w:r>
            <w:proofErr w:type="gramEnd"/>
            <w:r w:rsidRPr="00C236C0">
              <w:rPr>
                <w:rFonts w:ascii="Times New Roman" w:hAnsi="Times New Roman"/>
              </w:rPr>
              <w:t xml:space="preserve"> бухгалтерскую (финансовую) отчётность за 2018 г. (ед.)</w:t>
            </w:r>
          </w:p>
        </w:tc>
      </w:tr>
      <w:tr w:rsidR="00D96E1E" w:rsidRPr="00400B4D" w14:paraId="5979CC33" w14:textId="77777777" w:rsidTr="00D96E1E">
        <w:tc>
          <w:tcPr>
            <w:tcW w:w="675" w:type="dxa"/>
          </w:tcPr>
          <w:p w14:paraId="5C9F7026" w14:textId="77777777" w:rsidR="00913D9F" w:rsidRPr="00400B4D" w:rsidRDefault="00913D9F" w:rsidP="006C53C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00B4D">
              <w:rPr>
                <w:rFonts w:ascii="Times New Roman" w:hAnsi="Times New Roman"/>
              </w:rPr>
              <w:t>1.</w:t>
            </w:r>
          </w:p>
        </w:tc>
        <w:tc>
          <w:tcPr>
            <w:tcW w:w="4536" w:type="dxa"/>
          </w:tcPr>
          <w:p w14:paraId="6B9E3B0B" w14:textId="77777777" w:rsidR="00913D9F" w:rsidRPr="00400B4D" w:rsidRDefault="00913D9F" w:rsidP="006C53CF">
            <w:pPr>
              <w:pStyle w:val="ConsPlusNormal"/>
              <w:rPr>
                <w:rFonts w:ascii="Times New Roman" w:hAnsi="Times New Roman"/>
              </w:rPr>
            </w:pPr>
            <w:r w:rsidRPr="00400B4D">
              <w:rPr>
                <w:rFonts w:ascii="Times New Roman" w:hAnsi="Times New Roman"/>
              </w:rPr>
              <w:t>Сельскохозяйственных организаций – субъектов МСП</w:t>
            </w:r>
          </w:p>
        </w:tc>
        <w:tc>
          <w:tcPr>
            <w:tcW w:w="1701" w:type="dxa"/>
          </w:tcPr>
          <w:p w14:paraId="304BFBA6" w14:textId="77777777" w:rsidR="00913D9F" w:rsidRPr="00400B4D" w:rsidRDefault="00913D9F" w:rsidP="006C53C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00B4D">
              <w:rPr>
                <w:rFonts w:ascii="Times New Roman" w:hAnsi="Times New Roman"/>
              </w:rPr>
              <w:t>382</w:t>
            </w:r>
          </w:p>
        </w:tc>
        <w:tc>
          <w:tcPr>
            <w:tcW w:w="3511" w:type="dxa"/>
          </w:tcPr>
          <w:p w14:paraId="6E01E34C" w14:textId="77777777" w:rsidR="00913D9F" w:rsidRPr="00400B4D" w:rsidRDefault="00913D9F" w:rsidP="006C53C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00B4D">
              <w:rPr>
                <w:rFonts w:ascii="Times New Roman" w:hAnsi="Times New Roman"/>
              </w:rPr>
              <w:t>316</w:t>
            </w:r>
          </w:p>
        </w:tc>
      </w:tr>
      <w:tr w:rsidR="00913D9F" w:rsidRPr="00400B4D" w14:paraId="135750D0" w14:textId="77777777" w:rsidTr="00D96E1E">
        <w:tc>
          <w:tcPr>
            <w:tcW w:w="675" w:type="dxa"/>
          </w:tcPr>
          <w:p w14:paraId="309BA874" w14:textId="77777777" w:rsidR="00913D9F" w:rsidRPr="00400B4D" w:rsidRDefault="00913D9F" w:rsidP="006C53C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00B4D">
              <w:rPr>
                <w:rFonts w:ascii="Times New Roman" w:hAnsi="Times New Roman"/>
              </w:rPr>
              <w:t>2.</w:t>
            </w:r>
          </w:p>
        </w:tc>
        <w:tc>
          <w:tcPr>
            <w:tcW w:w="4536" w:type="dxa"/>
          </w:tcPr>
          <w:p w14:paraId="5E9A4181" w14:textId="0D6CE8D8" w:rsidR="00913D9F" w:rsidRPr="00400B4D" w:rsidRDefault="00913D9F" w:rsidP="00403A93">
            <w:pPr>
              <w:pStyle w:val="ConsPlusNormal"/>
              <w:rPr>
                <w:rFonts w:ascii="Times New Roman" w:hAnsi="Times New Roman"/>
              </w:rPr>
            </w:pPr>
            <w:r w:rsidRPr="00400B4D">
              <w:rPr>
                <w:rFonts w:ascii="Times New Roman" w:hAnsi="Times New Roman"/>
              </w:rPr>
              <w:t>Глав крестьянских (фермерских) хозяй</w:t>
            </w:r>
            <w:proofErr w:type="gramStart"/>
            <w:r w:rsidRPr="00400B4D">
              <w:rPr>
                <w:rFonts w:ascii="Times New Roman" w:hAnsi="Times New Roman"/>
              </w:rPr>
              <w:t>ств в ст</w:t>
            </w:r>
            <w:proofErr w:type="gramEnd"/>
            <w:r w:rsidRPr="00400B4D">
              <w:rPr>
                <w:rFonts w:ascii="Times New Roman" w:hAnsi="Times New Roman"/>
              </w:rPr>
              <w:t>атусе «действующий» (</w:t>
            </w:r>
            <w:r w:rsidR="00403A93">
              <w:rPr>
                <w:rFonts w:ascii="Times New Roman" w:hAnsi="Times New Roman"/>
              </w:rPr>
              <w:t xml:space="preserve">в том числе </w:t>
            </w:r>
            <w:r w:rsidRPr="00400B4D">
              <w:rPr>
                <w:rFonts w:ascii="Times New Roman" w:hAnsi="Times New Roman"/>
              </w:rPr>
              <w:t>юридическ</w:t>
            </w:r>
            <w:r w:rsidR="00403A93">
              <w:rPr>
                <w:rFonts w:ascii="Times New Roman" w:hAnsi="Times New Roman"/>
              </w:rPr>
              <w:t>их</w:t>
            </w:r>
            <w:r w:rsidRPr="00400B4D">
              <w:rPr>
                <w:rFonts w:ascii="Times New Roman" w:hAnsi="Times New Roman"/>
              </w:rPr>
              <w:t xml:space="preserve"> лиц)</w:t>
            </w:r>
            <w:r w:rsidR="007139DA">
              <w:rPr>
                <w:rFonts w:ascii="Times New Roman" w:hAnsi="Times New Roman"/>
              </w:rPr>
              <w:t xml:space="preserve">, сдающих </w:t>
            </w:r>
            <w:proofErr w:type="spellStart"/>
            <w:r w:rsidR="007139DA">
              <w:rPr>
                <w:rFonts w:ascii="Times New Roman" w:hAnsi="Times New Roman"/>
              </w:rPr>
              <w:t>статотчетность</w:t>
            </w:r>
            <w:proofErr w:type="spellEnd"/>
            <w:r w:rsidR="007139D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14:paraId="5ECFEA1F" w14:textId="01804DEC" w:rsidR="00913D9F" w:rsidRPr="00400B4D" w:rsidRDefault="00C73665" w:rsidP="006C53C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665</w:t>
            </w:r>
          </w:p>
        </w:tc>
        <w:tc>
          <w:tcPr>
            <w:tcW w:w="3511" w:type="dxa"/>
          </w:tcPr>
          <w:p w14:paraId="6955958E" w14:textId="77777777" w:rsidR="00913D9F" w:rsidRPr="00400B4D" w:rsidRDefault="00913D9F" w:rsidP="006C53C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00B4D">
              <w:rPr>
                <w:rFonts w:ascii="Times New Roman" w:hAnsi="Times New Roman"/>
              </w:rPr>
              <w:t>х</w:t>
            </w:r>
          </w:p>
        </w:tc>
      </w:tr>
      <w:tr w:rsidR="00913D9F" w:rsidRPr="00400B4D" w14:paraId="650211EC" w14:textId="77777777" w:rsidTr="00D96E1E">
        <w:tc>
          <w:tcPr>
            <w:tcW w:w="675" w:type="dxa"/>
          </w:tcPr>
          <w:p w14:paraId="2382328C" w14:textId="73F7BB79" w:rsidR="00913D9F" w:rsidRPr="00400B4D" w:rsidRDefault="00403A93" w:rsidP="006C53C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13D9F" w:rsidRPr="00400B4D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14:paraId="54D9F4A8" w14:textId="77777777" w:rsidR="00913D9F" w:rsidRPr="00400B4D" w:rsidRDefault="00913D9F" w:rsidP="006C53CF">
            <w:pPr>
              <w:pStyle w:val="ConsPlusNormal"/>
              <w:rPr>
                <w:rFonts w:ascii="Times New Roman" w:hAnsi="Times New Roman"/>
              </w:rPr>
            </w:pPr>
            <w:r w:rsidRPr="00400B4D">
              <w:rPr>
                <w:rFonts w:ascii="Times New Roman" w:hAnsi="Times New Roman"/>
              </w:rPr>
              <w:t>Граждан, ведущих личное подсобное хозяйство</w:t>
            </w:r>
          </w:p>
        </w:tc>
        <w:tc>
          <w:tcPr>
            <w:tcW w:w="1701" w:type="dxa"/>
          </w:tcPr>
          <w:p w14:paraId="488BBC07" w14:textId="0F7B49F4" w:rsidR="00913D9F" w:rsidRPr="00400B4D" w:rsidRDefault="00913D9F" w:rsidP="006C53C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00B4D">
              <w:rPr>
                <w:rFonts w:ascii="Times New Roman" w:hAnsi="Times New Roman"/>
              </w:rPr>
              <w:t>164</w:t>
            </w:r>
            <w:r w:rsidR="00403A93">
              <w:rPr>
                <w:rFonts w:ascii="Times New Roman" w:hAnsi="Times New Roman"/>
              </w:rPr>
              <w:t xml:space="preserve"> </w:t>
            </w:r>
            <w:r w:rsidRPr="00400B4D">
              <w:rPr>
                <w:rFonts w:ascii="Times New Roman" w:hAnsi="Times New Roman"/>
              </w:rPr>
              <w:t>000</w:t>
            </w:r>
          </w:p>
        </w:tc>
        <w:tc>
          <w:tcPr>
            <w:tcW w:w="3511" w:type="dxa"/>
          </w:tcPr>
          <w:p w14:paraId="33B94112" w14:textId="77777777" w:rsidR="00913D9F" w:rsidRPr="00400B4D" w:rsidRDefault="00913D9F" w:rsidP="006C53C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00B4D">
              <w:rPr>
                <w:rFonts w:ascii="Times New Roman" w:hAnsi="Times New Roman"/>
              </w:rPr>
              <w:t>х</w:t>
            </w:r>
          </w:p>
        </w:tc>
      </w:tr>
      <w:tr w:rsidR="00D96E1E" w:rsidRPr="00400B4D" w14:paraId="32A5B217" w14:textId="77777777" w:rsidTr="00D96E1E">
        <w:tc>
          <w:tcPr>
            <w:tcW w:w="675" w:type="dxa"/>
          </w:tcPr>
          <w:p w14:paraId="1B768864" w14:textId="09DA1C45" w:rsidR="00913D9F" w:rsidRPr="00400B4D" w:rsidRDefault="00403A93" w:rsidP="006C53C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13D9F" w:rsidRPr="00400B4D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14:paraId="2D5B2F42" w14:textId="77777777" w:rsidR="00913D9F" w:rsidRPr="00400B4D" w:rsidRDefault="00913D9F" w:rsidP="006C53CF">
            <w:pPr>
              <w:pStyle w:val="ConsPlusNormal"/>
              <w:rPr>
                <w:rFonts w:ascii="Times New Roman" w:hAnsi="Times New Roman"/>
              </w:rPr>
            </w:pPr>
            <w:r w:rsidRPr="00400B4D">
              <w:rPr>
                <w:rFonts w:ascii="Times New Roman" w:hAnsi="Times New Roman"/>
              </w:rPr>
              <w:t>Сельскохозяйственных потребительских кооперативов</w:t>
            </w:r>
          </w:p>
        </w:tc>
        <w:tc>
          <w:tcPr>
            <w:tcW w:w="1701" w:type="dxa"/>
          </w:tcPr>
          <w:p w14:paraId="1E30C308" w14:textId="409F4368" w:rsidR="00913D9F" w:rsidRPr="00400B4D" w:rsidRDefault="006D0029" w:rsidP="006C53C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3511" w:type="dxa"/>
          </w:tcPr>
          <w:p w14:paraId="4FB6CB65" w14:textId="77777777" w:rsidR="00913D9F" w:rsidRPr="00400B4D" w:rsidRDefault="00913D9F" w:rsidP="006C53C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00B4D">
              <w:rPr>
                <w:rFonts w:ascii="Times New Roman" w:hAnsi="Times New Roman"/>
              </w:rPr>
              <w:t>77</w:t>
            </w:r>
          </w:p>
        </w:tc>
      </w:tr>
    </w:tbl>
    <w:p w14:paraId="6DF297D3" w14:textId="77777777" w:rsidR="007A4F5D" w:rsidRPr="00403A93" w:rsidRDefault="007A4F5D" w:rsidP="00247DC3">
      <w:pPr>
        <w:pStyle w:val="af9"/>
        <w:keepNext/>
        <w:jc w:val="center"/>
        <w:rPr>
          <w:rFonts w:ascii="Times New Roman" w:hAnsi="Times New Roman"/>
        </w:rPr>
      </w:pPr>
    </w:p>
    <w:p w14:paraId="3EB7D701" w14:textId="555880A0" w:rsidR="00A6540C" w:rsidRPr="00C236C0" w:rsidRDefault="0043372E" w:rsidP="004337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EC185E">
        <w:rPr>
          <w:rFonts w:ascii="Times New Roman" w:eastAsia="Times New Roman" w:hAnsi="Times New Roman" w:cs="Times New Roman"/>
          <w:sz w:val="28"/>
        </w:rPr>
        <w:t xml:space="preserve">Количество </w:t>
      </w:r>
      <w:r>
        <w:rPr>
          <w:rFonts w:ascii="Times New Roman" w:eastAsia="Times New Roman" w:hAnsi="Times New Roman" w:cs="Times New Roman"/>
          <w:sz w:val="28"/>
        </w:rPr>
        <w:t xml:space="preserve">крестьянских (фермерских) </w:t>
      </w:r>
      <w:r w:rsidRPr="00EC185E">
        <w:rPr>
          <w:rFonts w:ascii="Times New Roman" w:eastAsia="Times New Roman" w:hAnsi="Times New Roman" w:cs="Times New Roman"/>
          <w:sz w:val="28"/>
        </w:rPr>
        <w:t xml:space="preserve">хозяйств в республике на 01.01.2019 г. </w:t>
      </w:r>
      <w:r w:rsidRPr="00C236C0">
        <w:rPr>
          <w:rFonts w:ascii="Times New Roman" w:eastAsia="Times New Roman" w:hAnsi="Times New Roman" w:cs="Times New Roman"/>
          <w:sz w:val="28"/>
        </w:rPr>
        <w:t xml:space="preserve">составляет </w:t>
      </w:r>
      <w:r w:rsidR="00C73665">
        <w:rPr>
          <w:rFonts w:ascii="Times New Roman" w:eastAsia="Times New Roman" w:hAnsi="Times New Roman" w:cs="Times New Roman"/>
          <w:sz w:val="28"/>
        </w:rPr>
        <w:t>665</w:t>
      </w:r>
      <w:r w:rsidRPr="00C236C0">
        <w:rPr>
          <w:rFonts w:ascii="Times New Roman" w:eastAsia="Times New Roman" w:hAnsi="Times New Roman" w:cs="Times New Roman"/>
          <w:sz w:val="28"/>
        </w:rPr>
        <w:t xml:space="preserve"> единиц. </w:t>
      </w:r>
      <w:r w:rsidR="00400B4D" w:rsidRPr="00C236C0">
        <w:rPr>
          <w:rFonts w:ascii="Times New Roman" w:eastAsia="Times New Roman" w:hAnsi="Times New Roman" w:cs="Times New Roman"/>
          <w:sz w:val="28"/>
        </w:rPr>
        <w:t>В том числе з</w:t>
      </w:r>
      <w:r w:rsidR="00A6540C" w:rsidRPr="00C236C0">
        <w:rPr>
          <w:rFonts w:ascii="Times New Roman" w:eastAsia="Times New Roman" w:hAnsi="Times New Roman" w:cs="Times New Roman"/>
          <w:sz w:val="28"/>
        </w:rPr>
        <w:t xml:space="preserve">а 2018 год дополнительно образовано 66 КФХ. </w:t>
      </w:r>
      <w:r w:rsidR="00400B4D" w:rsidRPr="00C236C0">
        <w:rPr>
          <w:rFonts w:ascii="Times New Roman" w:eastAsia="Times New Roman" w:hAnsi="Times New Roman" w:cs="Times New Roman"/>
          <w:sz w:val="28"/>
        </w:rPr>
        <w:t xml:space="preserve">Кроме того, в </w:t>
      </w:r>
      <w:r w:rsidR="00A6540C" w:rsidRPr="00C236C0">
        <w:rPr>
          <w:rFonts w:ascii="Times New Roman" w:eastAsia="Times New Roman" w:hAnsi="Times New Roman" w:cs="Times New Roman"/>
          <w:sz w:val="28"/>
        </w:rPr>
        <w:t>1 квартал</w:t>
      </w:r>
      <w:r w:rsidR="00400B4D" w:rsidRPr="00C236C0">
        <w:rPr>
          <w:rFonts w:ascii="Times New Roman" w:eastAsia="Times New Roman" w:hAnsi="Times New Roman" w:cs="Times New Roman"/>
          <w:sz w:val="28"/>
        </w:rPr>
        <w:t>е</w:t>
      </w:r>
      <w:r w:rsidR="00A6540C" w:rsidRPr="00C236C0">
        <w:rPr>
          <w:rFonts w:ascii="Times New Roman" w:eastAsia="Times New Roman" w:hAnsi="Times New Roman" w:cs="Times New Roman"/>
          <w:sz w:val="28"/>
        </w:rPr>
        <w:t xml:space="preserve"> 2019 г. создано 30 КФХ.</w:t>
      </w:r>
      <w:r w:rsidRPr="00C236C0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A6540C" w:rsidRPr="00C236C0">
        <w:rPr>
          <w:rFonts w:ascii="Times New Roman" w:eastAsia="Times New Roman" w:hAnsi="Times New Roman" w:cs="Times New Roman"/>
          <w:sz w:val="28"/>
        </w:rPr>
        <w:t xml:space="preserve">(Приложение </w:t>
      </w:r>
      <w:r w:rsidR="00054E70" w:rsidRPr="00C236C0">
        <w:rPr>
          <w:rFonts w:ascii="Times New Roman" w:eastAsia="Times New Roman" w:hAnsi="Times New Roman" w:cs="Times New Roman"/>
          <w:sz w:val="28"/>
        </w:rPr>
        <w:t>1.</w:t>
      </w:r>
      <w:proofErr w:type="gramEnd"/>
      <w:r w:rsidR="00054E70" w:rsidRPr="00C236C0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054E70" w:rsidRPr="00C236C0">
        <w:rPr>
          <w:rFonts w:ascii="Times New Roman" w:eastAsia="Times New Roman" w:hAnsi="Times New Roman" w:cs="Times New Roman"/>
          <w:sz w:val="28"/>
        </w:rPr>
        <w:t>Карта</w:t>
      </w:r>
      <w:r w:rsidR="00A6540C" w:rsidRPr="00C236C0">
        <w:rPr>
          <w:rFonts w:ascii="Times New Roman" w:eastAsia="Times New Roman" w:hAnsi="Times New Roman" w:cs="Times New Roman"/>
          <w:sz w:val="28"/>
        </w:rPr>
        <w:t xml:space="preserve"> размещения КФХ по районам)</w:t>
      </w:r>
      <w:r w:rsidR="00400B4D" w:rsidRPr="00C236C0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14:paraId="4EE2D3FE" w14:textId="0B948B9C" w:rsidR="0043372E" w:rsidRDefault="00A6540C" w:rsidP="00A6540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C236C0">
        <w:rPr>
          <w:rFonts w:ascii="Times New Roman" w:eastAsia="Times New Roman" w:hAnsi="Times New Roman" w:cs="Times New Roman"/>
          <w:sz w:val="28"/>
        </w:rPr>
        <w:t>Количество личных подсобных хозяйств в республике на 01.01.20</w:t>
      </w:r>
      <w:r w:rsidR="004C5B1C">
        <w:rPr>
          <w:rFonts w:ascii="Times New Roman" w:eastAsia="Times New Roman" w:hAnsi="Times New Roman" w:cs="Times New Roman"/>
          <w:sz w:val="28"/>
        </w:rPr>
        <w:t>19 г. составляет 164 000 единиц, из них товарных 698 единиц.</w:t>
      </w:r>
    </w:p>
    <w:p w14:paraId="30418473" w14:textId="652A8CB4" w:rsidR="00400B4D" w:rsidRDefault="005711BA" w:rsidP="00A6540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Площадь сельскохозяйственных угодий составляет 1575,0 тыс. га. Сведения о землепользовании субъектов МСП и ЛПХ приведены в таблице 2.</w:t>
      </w:r>
    </w:p>
    <w:p w14:paraId="759B1C54" w14:textId="142E180E" w:rsidR="00403A93" w:rsidRDefault="00C362DD" w:rsidP="00403A93">
      <w:pPr>
        <w:pStyle w:val="af9"/>
        <w:keepNext/>
        <w:ind w:firstLine="851"/>
        <w:jc w:val="center"/>
        <w:rPr>
          <w:rFonts w:ascii="Times New Roman" w:hAnsi="Times New Roman"/>
          <w:sz w:val="28"/>
          <w:szCs w:val="28"/>
        </w:rPr>
      </w:pPr>
      <w:r w:rsidRPr="00EC185E">
        <w:rPr>
          <w:rFonts w:ascii="Times New Roman" w:hAnsi="Times New Roman"/>
          <w:sz w:val="28"/>
          <w:szCs w:val="28"/>
        </w:rPr>
        <w:t xml:space="preserve">Таблица </w:t>
      </w:r>
      <w:r w:rsidR="00400B4D">
        <w:rPr>
          <w:rFonts w:ascii="Times New Roman" w:hAnsi="Times New Roman"/>
          <w:sz w:val="28"/>
          <w:szCs w:val="28"/>
        </w:rPr>
        <w:t>2.</w:t>
      </w:r>
      <w:r w:rsidR="00B158AE">
        <w:rPr>
          <w:rFonts w:ascii="Times New Roman" w:hAnsi="Times New Roman"/>
          <w:sz w:val="28"/>
          <w:szCs w:val="28"/>
        </w:rPr>
        <w:t xml:space="preserve"> Сведения о землепользовании субъектов малого и среднего предпринимательства Республики </w:t>
      </w:r>
      <w:r w:rsidR="004C6A6B">
        <w:rPr>
          <w:rFonts w:ascii="Times New Roman" w:hAnsi="Times New Roman"/>
          <w:sz w:val="28"/>
          <w:szCs w:val="28"/>
        </w:rPr>
        <w:t>Мордовия (</w:t>
      </w:r>
      <w:r w:rsidR="00403A93">
        <w:rPr>
          <w:rFonts w:ascii="Times New Roman" w:hAnsi="Times New Roman"/>
          <w:sz w:val="28"/>
          <w:szCs w:val="28"/>
        </w:rPr>
        <w:t>по состоянию на 01.01.2019г)</w:t>
      </w:r>
    </w:p>
    <w:p w14:paraId="5210356D" w14:textId="77777777" w:rsidR="00C236C0" w:rsidRPr="00C236C0" w:rsidRDefault="00C236C0" w:rsidP="00C236C0">
      <w:pPr>
        <w:rPr>
          <w:lang w:eastAsia="ru-RU" w:bidi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4325"/>
        <w:gridCol w:w="1653"/>
        <w:gridCol w:w="3325"/>
      </w:tblGrid>
      <w:tr w:rsidR="00C362DD" w:rsidRPr="00EC185E" w14:paraId="7412528F" w14:textId="77777777" w:rsidTr="0043372E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6FA78830" w14:textId="77777777" w:rsidR="00C362DD" w:rsidRPr="00EC185E" w:rsidRDefault="00C362DD" w:rsidP="00247DC3">
            <w:pPr>
              <w:pStyle w:val="ConsPlusNormal"/>
              <w:jc w:val="center"/>
            </w:pPr>
            <w:r w:rsidRPr="00EC185E">
              <w:t xml:space="preserve">№ </w:t>
            </w:r>
            <w:proofErr w:type="gramStart"/>
            <w:r w:rsidRPr="00EC185E">
              <w:t>п</w:t>
            </w:r>
            <w:proofErr w:type="gramEnd"/>
            <w:r w:rsidRPr="00EC185E">
              <w:t>/п</w:t>
            </w:r>
          </w:p>
        </w:tc>
        <w:tc>
          <w:tcPr>
            <w:tcW w:w="4325" w:type="dxa"/>
            <w:shd w:val="clear" w:color="auto" w:fill="auto"/>
            <w:vAlign w:val="center"/>
          </w:tcPr>
          <w:p w14:paraId="09207AEC" w14:textId="77777777" w:rsidR="00C362DD" w:rsidRPr="00EC185E" w:rsidRDefault="00C362DD" w:rsidP="00247DC3">
            <w:pPr>
              <w:pStyle w:val="ConsPlusNormal"/>
              <w:jc w:val="center"/>
            </w:pPr>
            <w:r w:rsidRPr="00EC185E">
              <w:t>Наименование показателя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3E186F59" w14:textId="558DB5B8" w:rsidR="00C362DD" w:rsidRPr="00EC185E" w:rsidRDefault="009557C3" w:rsidP="00247DC3">
            <w:pPr>
              <w:pStyle w:val="ConsPlusNormal"/>
              <w:jc w:val="center"/>
            </w:pPr>
            <w:r w:rsidRPr="00EC185E">
              <w:t>Г</w:t>
            </w:r>
            <w:r w:rsidR="00C362DD" w:rsidRPr="00EC185E">
              <w:t>а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4A748B57" w14:textId="77777777" w:rsidR="00C362DD" w:rsidRPr="00EC185E" w:rsidRDefault="00C362DD" w:rsidP="00247DC3">
            <w:pPr>
              <w:pStyle w:val="ConsPlusNormal"/>
              <w:jc w:val="center"/>
            </w:pPr>
            <w:proofErr w:type="gramStart"/>
            <w:r w:rsidRPr="00EC185E">
              <w:t>в</w:t>
            </w:r>
            <w:proofErr w:type="gramEnd"/>
            <w:r w:rsidRPr="00EC185E">
              <w:t xml:space="preserve"> % от всех с/х земель региона</w:t>
            </w:r>
          </w:p>
        </w:tc>
      </w:tr>
      <w:tr w:rsidR="00C362DD" w:rsidRPr="00EC185E" w14:paraId="2E5872AD" w14:textId="77777777" w:rsidTr="0043372E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7DF61C80" w14:textId="77777777" w:rsidR="00C362DD" w:rsidRPr="00EC185E" w:rsidRDefault="00C362DD" w:rsidP="00247DC3">
            <w:pPr>
              <w:pStyle w:val="ConsPlusNormal"/>
              <w:jc w:val="center"/>
            </w:pPr>
            <w:r w:rsidRPr="00EC185E">
              <w:t>1.</w:t>
            </w:r>
          </w:p>
        </w:tc>
        <w:tc>
          <w:tcPr>
            <w:tcW w:w="4325" w:type="dxa"/>
            <w:shd w:val="clear" w:color="auto" w:fill="auto"/>
          </w:tcPr>
          <w:p w14:paraId="65B051B5" w14:textId="77777777" w:rsidR="00C362DD" w:rsidRPr="00EC185E" w:rsidRDefault="00C362DD" w:rsidP="00247DC3">
            <w:pPr>
              <w:pStyle w:val="ConsPlusNormal"/>
            </w:pPr>
            <w:r w:rsidRPr="00EC185E">
              <w:t>Пл</w:t>
            </w:r>
            <w:r w:rsidR="006544C8" w:rsidRPr="00EC185E">
              <w:t xml:space="preserve">ощадь земель СХО </w:t>
            </w:r>
          </w:p>
        </w:tc>
        <w:tc>
          <w:tcPr>
            <w:tcW w:w="1653" w:type="dxa"/>
            <w:shd w:val="clear" w:color="auto" w:fill="auto"/>
          </w:tcPr>
          <w:p w14:paraId="383B8CA8" w14:textId="182A1C85" w:rsidR="00C362DD" w:rsidRPr="00EC185E" w:rsidRDefault="00C362DD" w:rsidP="005711BA">
            <w:pPr>
              <w:pStyle w:val="ConsPlusNormal"/>
              <w:jc w:val="center"/>
            </w:pPr>
            <w:r w:rsidRPr="00EC185E">
              <w:t>1</w:t>
            </w:r>
            <w:r w:rsidR="005711BA">
              <w:t> 065 998</w:t>
            </w:r>
          </w:p>
        </w:tc>
        <w:tc>
          <w:tcPr>
            <w:tcW w:w="3325" w:type="dxa"/>
            <w:shd w:val="clear" w:color="auto" w:fill="auto"/>
          </w:tcPr>
          <w:p w14:paraId="5F8FE531" w14:textId="74E6A80B" w:rsidR="00C362DD" w:rsidRPr="00EC185E" w:rsidRDefault="005711BA" w:rsidP="00247DC3">
            <w:pPr>
              <w:pStyle w:val="ConsPlusNormal"/>
              <w:jc w:val="center"/>
            </w:pPr>
            <w:r>
              <w:t>67,7</w:t>
            </w:r>
          </w:p>
        </w:tc>
      </w:tr>
      <w:tr w:rsidR="00C362DD" w:rsidRPr="00EC185E" w14:paraId="6299648D" w14:textId="77777777" w:rsidTr="0043372E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12342394" w14:textId="77777777" w:rsidR="00C362DD" w:rsidRPr="00EC185E" w:rsidRDefault="00C362DD" w:rsidP="00247DC3">
            <w:pPr>
              <w:pStyle w:val="ConsPlusNormal"/>
              <w:jc w:val="center"/>
            </w:pPr>
            <w:r w:rsidRPr="00EC185E">
              <w:t>2.</w:t>
            </w:r>
          </w:p>
        </w:tc>
        <w:tc>
          <w:tcPr>
            <w:tcW w:w="4325" w:type="dxa"/>
            <w:shd w:val="clear" w:color="auto" w:fill="auto"/>
          </w:tcPr>
          <w:p w14:paraId="7545983D" w14:textId="77777777" w:rsidR="00C362DD" w:rsidRPr="00EC185E" w:rsidRDefault="00C362DD" w:rsidP="00247DC3">
            <w:pPr>
              <w:pStyle w:val="ConsPlusNormal"/>
            </w:pPr>
            <w:r w:rsidRPr="00EC185E">
              <w:t>Площадь земель крестьянских (фермерских) хозяйств</w:t>
            </w:r>
          </w:p>
        </w:tc>
        <w:tc>
          <w:tcPr>
            <w:tcW w:w="1653" w:type="dxa"/>
            <w:shd w:val="clear" w:color="auto" w:fill="auto"/>
          </w:tcPr>
          <w:p w14:paraId="09EE5433" w14:textId="34185E72" w:rsidR="00C362DD" w:rsidRPr="00EC185E" w:rsidRDefault="005711BA" w:rsidP="00247DC3">
            <w:pPr>
              <w:pStyle w:val="ConsPlusNormal"/>
              <w:jc w:val="center"/>
            </w:pPr>
            <w:r>
              <w:t>85 444</w:t>
            </w:r>
          </w:p>
        </w:tc>
        <w:tc>
          <w:tcPr>
            <w:tcW w:w="3325" w:type="dxa"/>
            <w:shd w:val="clear" w:color="auto" w:fill="auto"/>
          </w:tcPr>
          <w:p w14:paraId="1720DBB5" w14:textId="73513E8E" w:rsidR="00C362DD" w:rsidRPr="00EC185E" w:rsidRDefault="005711BA" w:rsidP="00247DC3">
            <w:pPr>
              <w:pStyle w:val="ConsPlusNormal"/>
              <w:jc w:val="center"/>
            </w:pPr>
            <w:r>
              <w:t>5,4</w:t>
            </w:r>
          </w:p>
        </w:tc>
      </w:tr>
      <w:tr w:rsidR="00C362DD" w:rsidRPr="00EC185E" w14:paraId="4CFB53BA" w14:textId="77777777" w:rsidTr="0043372E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31B35F19" w14:textId="77777777" w:rsidR="00C362DD" w:rsidRPr="00EC185E" w:rsidRDefault="00C362DD" w:rsidP="00247DC3">
            <w:pPr>
              <w:pStyle w:val="ConsPlusNormal"/>
              <w:jc w:val="center"/>
            </w:pPr>
            <w:r w:rsidRPr="00EC185E">
              <w:t>3.</w:t>
            </w:r>
          </w:p>
        </w:tc>
        <w:tc>
          <w:tcPr>
            <w:tcW w:w="4325" w:type="dxa"/>
            <w:shd w:val="clear" w:color="auto" w:fill="auto"/>
          </w:tcPr>
          <w:p w14:paraId="49540ECF" w14:textId="77777777" w:rsidR="00C362DD" w:rsidRPr="00EC185E" w:rsidRDefault="00C362DD" w:rsidP="00247DC3">
            <w:pPr>
              <w:pStyle w:val="ConsPlusNormal"/>
            </w:pPr>
            <w:r w:rsidRPr="00EC185E">
              <w:t>Площадь земель ЛПХ</w:t>
            </w:r>
          </w:p>
        </w:tc>
        <w:tc>
          <w:tcPr>
            <w:tcW w:w="1653" w:type="dxa"/>
            <w:shd w:val="clear" w:color="auto" w:fill="auto"/>
          </w:tcPr>
          <w:p w14:paraId="38C8F50A" w14:textId="0A9D7E05" w:rsidR="00C362DD" w:rsidRPr="00EC185E" w:rsidRDefault="005711BA" w:rsidP="00247DC3">
            <w:pPr>
              <w:pStyle w:val="ConsPlusNormal"/>
              <w:jc w:val="center"/>
            </w:pPr>
            <w:r>
              <w:t>66 504</w:t>
            </w:r>
          </w:p>
        </w:tc>
        <w:tc>
          <w:tcPr>
            <w:tcW w:w="3325" w:type="dxa"/>
            <w:shd w:val="clear" w:color="auto" w:fill="auto"/>
          </w:tcPr>
          <w:p w14:paraId="106D524F" w14:textId="0C3F5C82" w:rsidR="00C362DD" w:rsidRPr="00EC185E" w:rsidRDefault="00C362DD" w:rsidP="005711BA">
            <w:pPr>
              <w:pStyle w:val="ConsPlusNormal"/>
              <w:jc w:val="center"/>
            </w:pPr>
            <w:r w:rsidRPr="00EC185E">
              <w:t>4,</w:t>
            </w:r>
            <w:r w:rsidR="005711BA">
              <w:t>2</w:t>
            </w:r>
          </w:p>
        </w:tc>
      </w:tr>
    </w:tbl>
    <w:p w14:paraId="646CBBE1" w14:textId="77777777" w:rsidR="0043372E" w:rsidRDefault="0043372E" w:rsidP="004337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14:paraId="68EC60B7" w14:textId="77777777" w:rsidR="00400B4D" w:rsidRDefault="00400B4D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B3320EF" w14:textId="77777777" w:rsidR="00403A93" w:rsidRPr="00403A93" w:rsidRDefault="00FE18BE" w:rsidP="00403A93">
      <w:pPr>
        <w:pStyle w:val="af9"/>
        <w:keepNext/>
        <w:ind w:firstLine="851"/>
        <w:jc w:val="center"/>
        <w:rPr>
          <w:rFonts w:ascii="Times New Roman" w:hAnsi="Times New Roman"/>
          <w:sz w:val="28"/>
          <w:szCs w:val="28"/>
        </w:rPr>
      </w:pPr>
      <w:r w:rsidRPr="00403A93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5D1BB5" w:rsidRPr="00403A93">
        <w:rPr>
          <w:rFonts w:ascii="Times New Roman" w:hAnsi="Times New Roman"/>
          <w:sz w:val="28"/>
          <w:szCs w:val="28"/>
        </w:rPr>
        <w:t>3</w:t>
      </w:r>
      <w:r w:rsidR="00400B4D" w:rsidRPr="00403A93">
        <w:rPr>
          <w:rFonts w:ascii="Times New Roman" w:hAnsi="Times New Roman"/>
          <w:sz w:val="28"/>
          <w:szCs w:val="28"/>
        </w:rPr>
        <w:t>.</w:t>
      </w:r>
      <w:r w:rsidRPr="00403A93">
        <w:rPr>
          <w:rFonts w:ascii="Times New Roman" w:hAnsi="Times New Roman"/>
          <w:sz w:val="28"/>
          <w:szCs w:val="28"/>
        </w:rPr>
        <w:t xml:space="preserve"> Производство продукции животноводства</w:t>
      </w:r>
      <w:r w:rsidR="00403A93" w:rsidRPr="00403A93">
        <w:rPr>
          <w:rFonts w:ascii="Times New Roman" w:hAnsi="Times New Roman"/>
          <w:sz w:val="28"/>
          <w:szCs w:val="28"/>
        </w:rPr>
        <w:t xml:space="preserve"> </w:t>
      </w:r>
    </w:p>
    <w:p w14:paraId="5A9AAEDC" w14:textId="73836A0E" w:rsidR="00403A93" w:rsidRPr="00400B4D" w:rsidRDefault="00403A93" w:rsidP="00403A93">
      <w:pPr>
        <w:pStyle w:val="af9"/>
        <w:keepNext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 состоянию на 01.01.2019г)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"/>
        <w:gridCol w:w="1739"/>
        <w:gridCol w:w="2369"/>
        <w:gridCol w:w="2160"/>
        <w:gridCol w:w="1440"/>
        <w:gridCol w:w="2017"/>
      </w:tblGrid>
      <w:tr w:rsidR="00A6540C" w:rsidRPr="0018074E" w14:paraId="6164AE7A" w14:textId="77777777" w:rsidTr="00400B4D">
        <w:trPr>
          <w:trHeight w:val="165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C1208" w14:textId="77777777" w:rsidR="00A6540C" w:rsidRPr="00247DC3" w:rsidRDefault="00A6540C" w:rsidP="00400B4D">
            <w:pPr>
              <w:pStyle w:val="ConsPlusNormal"/>
              <w:jc w:val="center"/>
            </w:pPr>
            <w:r w:rsidRPr="00247DC3">
              <w:t xml:space="preserve">№ </w:t>
            </w:r>
            <w:proofErr w:type="gramStart"/>
            <w:r w:rsidRPr="00247DC3">
              <w:t>п</w:t>
            </w:r>
            <w:proofErr w:type="gramEnd"/>
            <w:r w:rsidRPr="00247DC3">
              <w:t>/п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CAC7A" w14:textId="77777777" w:rsidR="00A6540C" w:rsidRPr="00400B4D" w:rsidRDefault="00A6540C" w:rsidP="00400B4D">
            <w:pPr>
              <w:pStyle w:val="ConsPlusNormal"/>
              <w:jc w:val="center"/>
              <w:rPr>
                <w:sz w:val="22"/>
                <w:szCs w:val="22"/>
              </w:rPr>
            </w:pPr>
            <w:r w:rsidRPr="00400B4D">
              <w:rPr>
                <w:sz w:val="22"/>
                <w:szCs w:val="22"/>
              </w:rPr>
              <w:t>Организационн</w:t>
            </w:r>
            <w:proofErr w:type="gramStart"/>
            <w:r w:rsidRPr="00400B4D">
              <w:rPr>
                <w:sz w:val="22"/>
                <w:szCs w:val="22"/>
              </w:rPr>
              <w:t>о-</w:t>
            </w:r>
            <w:proofErr w:type="gramEnd"/>
            <w:r w:rsidRPr="00400B4D">
              <w:rPr>
                <w:sz w:val="22"/>
                <w:szCs w:val="22"/>
              </w:rPr>
              <w:t xml:space="preserve"> правовая форма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F5AF2" w14:textId="77777777" w:rsidR="00A6540C" w:rsidRPr="00400B4D" w:rsidRDefault="00A6540C" w:rsidP="00400B4D">
            <w:pPr>
              <w:pStyle w:val="ConsPlusNormal"/>
              <w:jc w:val="center"/>
              <w:rPr>
                <w:sz w:val="22"/>
                <w:szCs w:val="22"/>
              </w:rPr>
            </w:pPr>
            <w:r w:rsidRPr="00400B4D">
              <w:rPr>
                <w:sz w:val="22"/>
                <w:szCs w:val="22"/>
              </w:rPr>
              <w:t xml:space="preserve">Произведено на убой скота и птицы, </w:t>
            </w:r>
            <w:proofErr w:type="spellStart"/>
            <w:r w:rsidRPr="00400B4D">
              <w:rPr>
                <w:sz w:val="22"/>
                <w:szCs w:val="22"/>
              </w:rPr>
              <w:t>ж.</w:t>
            </w:r>
            <w:proofErr w:type="gramStart"/>
            <w:r w:rsidRPr="00400B4D">
              <w:rPr>
                <w:sz w:val="22"/>
                <w:szCs w:val="22"/>
              </w:rPr>
              <w:t>м</w:t>
            </w:r>
            <w:proofErr w:type="spellEnd"/>
            <w:proofErr w:type="gramEnd"/>
            <w:r w:rsidRPr="00400B4D">
              <w:rPr>
                <w:sz w:val="22"/>
                <w:szCs w:val="22"/>
              </w:rPr>
              <w:t>.</w:t>
            </w:r>
          </w:p>
          <w:p w14:paraId="21F1898E" w14:textId="290EE630" w:rsidR="00A6540C" w:rsidRPr="00400B4D" w:rsidRDefault="00A6540C" w:rsidP="00400B4D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400B4D">
              <w:rPr>
                <w:sz w:val="22"/>
                <w:szCs w:val="22"/>
              </w:rPr>
              <w:t>тыс</w:t>
            </w:r>
            <w:proofErr w:type="gramStart"/>
            <w:r w:rsidRPr="00400B4D">
              <w:rPr>
                <w:sz w:val="22"/>
                <w:szCs w:val="22"/>
              </w:rPr>
              <w:t>.т</w:t>
            </w:r>
            <w:proofErr w:type="gramEnd"/>
            <w:r w:rsidRPr="00400B4D">
              <w:rPr>
                <w:sz w:val="22"/>
                <w:szCs w:val="22"/>
              </w:rPr>
              <w:t>онн</w:t>
            </w:r>
            <w:proofErr w:type="spellEnd"/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6E021" w14:textId="77777777" w:rsidR="00A6540C" w:rsidRPr="00400B4D" w:rsidRDefault="00A6540C" w:rsidP="00400B4D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400B4D">
              <w:rPr>
                <w:sz w:val="22"/>
                <w:szCs w:val="22"/>
              </w:rPr>
              <w:t>Доля</w:t>
            </w:r>
            <w:proofErr w:type="gramEnd"/>
            <w:r w:rsidRPr="00400B4D">
              <w:rPr>
                <w:sz w:val="22"/>
                <w:szCs w:val="22"/>
              </w:rPr>
              <w:t xml:space="preserve"> в общем</w:t>
            </w:r>
          </w:p>
          <w:p w14:paraId="36414022" w14:textId="55AE5F2F" w:rsidR="00A6540C" w:rsidRPr="00400B4D" w:rsidRDefault="00A6540C" w:rsidP="00400B4D">
            <w:pPr>
              <w:pStyle w:val="ConsPlusNormal"/>
              <w:jc w:val="center"/>
              <w:rPr>
                <w:sz w:val="22"/>
                <w:szCs w:val="22"/>
              </w:rPr>
            </w:pPr>
            <w:r w:rsidRPr="00400B4D">
              <w:rPr>
                <w:sz w:val="22"/>
                <w:szCs w:val="22"/>
              </w:rPr>
              <w:t>производимой продукции хозяйствами</w:t>
            </w:r>
          </w:p>
          <w:p w14:paraId="684DCC52" w14:textId="77777777" w:rsidR="00A6540C" w:rsidRDefault="00A6540C" w:rsidP="00400B4D">
            <w:pPr>
              <w:pStyle w:val="ConsPlusNormal"/>
              <w:jc w:val="center"/>
              <w:rPr>
                <w:sz w:val="22"/>
                <w:szCs w:val="22"/>
              </w:rPr>
            </w:pPr>
            <w:r w:rsidRPr="00400B4D">
              <w:rPr>
                <w:sz w:val="22"/>
                <w:szCs w:val="22"/>
              </w:rPr>
              <w:t>всех категорий, %</w:t>
            </w:r>
          </w:p>
          <w:p w14:paraId="004632A5" w14:textId="3ACA4B63" w:rsidR="005E08FE" w:rsidRPr="00400B4D" w:rsidRDefault="005E08FE" w:rsidP="00400B4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(скота и птицы на убой)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192B3" w14:textId="6EA1338F" w:rsidR="00A6540C" w:rsidRPr="00400B4D" w:rsidRDefault="00A6540C" w:rsidP="00400B4D">
            <w:pPr>
              <w:pStyle w:val="ConsPlusNormal"/>
              <w:jc w:val="center"/>
              <w:rPr>
                <w:sz w:val="22"/>
                <w:szCs w:val="22"/>
              </w:rPr>
            </w:pPr>
            <w:r w:rsidRPr="00400B4D">
              <w:rPr>
                <w:sz w:val="22"/>
                <w:szCs w:val="22"/>
              </w:rPr>
              <w:t>Произведено молока тыс. тонн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59DB1" w14:textId="77777777" w:rsidR="00A6540C" w:rsidRPr="00400B4D" w:rsidRDefault="00A6540C" w:rsidP="00400B4D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400B4D">
              <w:rPr>
                <w:sz w:val="22"/>
                <w:szCs w:val="22"/>
              </w:rPr>
              <w:t>Доля</w:t>
            </w:r>
            <w:proofErr w:type="gramEnd"/>
            <w:r w:rsidRPr="00400B4D">
              <w:rPr>
                <w:sz w:val="22"/>
                <w:szCs w:val="22"/>
              </w:rPr>
              <w:t xml:space="preserve"> в общем</w:t>
            </w:r>
          </w:p>
          <w:p w14:paraId="6CEF6E28" w14:textId="77777777" w:rsidR="00A6540C" w:rsidRPr="00400B4D" w:rsidRDefault="00A6540C" w:rsidP="00400B4D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400B4D">
              <w:rPr>
                <w:sz w:val="22"/>
                <w:szCs w:val="22"/>
              </w:rPr>
              <w:t>объеме</w:t>
            </w:r>
            <w:proofErr w:type="gramEnd"/>
            <w:r w:rsidRPr="00400B4D">
              <w:rPr>
                <w:sz w:val="22"/>
                <w:szCs w:val="22"/>
              </w:rPr>
              <w:t xml:space="preserve"> производимой продукции хозяйствами</w:t>
            </w:r>
          </w:p>
          <w:p w14:paraId="3861F316" w14:textId="5F56EF1A" w:rsidR="00A6540C" w:rsidRPr="00400B4D" w:rsidRDefault="00A6540C" w:rsidP="00400B4D">
            <w:pPr>
              <w:pStyle w:val="ConsPlusNormal"/>
              <w:jc w:val="center"/>
              <w:rPr>
                <w:sz w:val="22"/>
                <w:szCs w:val="22"/>
              </w:rPr>
            </w:pPr>
            <w:r w:rsidRPr="00400B4D">
              <w:rPr>
                <w:sz w:val="22"/>
                <w:szCs w:val="22"/>
              </w:rPr>
              <w:t>всех категорий, %</w:t>
            </w:r>
            <w:r w:rsidR="005E08FE">
              <w:rPr>
                <w:sz w:val="22"/>
                <w:szCs w:val="22"/>
              </w:rPr>
              <w:t xml:space="preserve"> (</w:t>
            </w:r>
            <w:r w:rsidR="005E08FE" w:rsidRPr="005E08FE">
              <w:rPr>
                <w:sz w:val="22"/>
                <w:szCs w:val="22"/>
              </w:rPr>
              <w:t>молоко</w:t>
            </w:r>
            <w:r w:rsidR="005E08FE">
              <w:rPr>
                <w:sz w:val="22"/>
                <w:szCs w:val="22"/>
              </w:rPr>
              <w:t>)</w:t>
            </w:r>
          </w:p>
        </w:tc>
      </w:tr>
      <w:tr w:rsidR="00A6540C" w:rsidRPr="0018074E" w14:paraId="45939121" w14:textId="77777777" w:rsidTr="00400B4D">
        <w:trPr>
          <w:trHeight w:val="24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866E1C" w14:textId="77777777" w:rsidR="00A6540C" w:rsidRPr="00247DC3" w:rsidRDefault="00A6540C" w:rsidP="006C53CF">
            <w:pPr>
              <w:pStyle w:val="ConsPlusNormal"/>
            </w:pPr>
            <w:r w:rsidRPr="00247DC3">
              <w:t>1.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3B28AD" w14:textId="77777777" w:rsidR="00A6540C" w:rsidRPr="00247DC3" w:rsidRDefault="00A6540C" w:rsidP="006C53CF">
            <w:pPr>
              <w:pStyle w:val="ConsPlusNormal"/>
            </w:pPr>
            <w:r w:rsidRPr="00247DC3">
              <w:t>СХО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43C1B" w14:textId="74416E45" w:rsidR="00A6540C" w:rsidRPr="00247DC3" w:rsidRDefault="00A6540C" w:rsidP="00400B4D">
            <w:pPr>
              <w:pStyle w:val="ConsPlusNormal"/>
              <w:jc w:val="center"/>
            </w:pPr>
            <w:r>
              <w:t>298,9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2A7AE" w14:textId="0A7FF451" w:rsidR="00A6540C" w:rsidRPr="00247DC3" w:rsidRDefault="00A6540C" w:rsidP="00400B4D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7B02D" w14:textId="539334D6" w:rsidR="00A6540C" w:rsidRPr="00247DC3" w:rsidRDefault="00485373" w:rsidP="00400B4D">
            <w:pPr>
              <w:pStyle w:val="ConsPlusNormal"/>
              <w:jc w:val="center"/>
            </w:pPr>
            <w:r>
              <w:t>340,0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E92C1" w14:textId="72782FA8" w:rsidR="00A6540C" w:rsidRPr="00247DC3" w:rsidRDefault="00A6540C" w:rsidP="005E08FE">
            <w:pPr>
              <w:pStyle w:val="ConsPlusNormal"/>
              <w:jc w:val="center"/>
            </w:pPr>
            <w:r>
              <w:t>78,2</w:t>
            </w:r>
          </w:p>
        </w:tc>
      </w:tr>
      <w:tr w:rsidR="00A6540C" w:rsidRPr="0018074E" w14:paraId="715DE7E5" w14:textId="77777777" w:rsidTr="00400B4D">
        <w:trPr>
          <w:trHeight w:val="24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336CEA" w14:textId="77777777" w:rsidR="00A6540C" w:rsidRPr="00247DC3" w:rsidRDefault="00A6540C" w:rsidP="006C53CF">
            <w:pPr>
              <w:pStyle w:val="ConsPlusNormal"/>
            </w:pPr>
            <w:r w:rsidRPr="00247DC3">
              <w:t>2.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E62340" w14:textId="77777777" w:rsidR="00A6540C" w:rsidRPr="00247DC3" w:rsidRDefault="00A6540C" w:rsidP="006C53CF">
            <w:pPr>
              <w:pStyle w:val="ConsPlusNormal"/>
            </w:pPr>
            <w:r w:rsidRPr="00247DC3">
              <w:t>КФХ, ИП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32AB7" w14:textId="5517BB79" w:rsidR="00A6540C" w:rsidRPr="00247DC3" w:rsidRDefault="00A6540C" w:rsidP="00400B4D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A677F" w14:textId="69CC755B" w:rsidR="00A6540C" w:rsidRPr="00247DC3" w:rsidRDefault="00A6540C" w:rsidP="00400B4D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17C1B" w14:textId="2D5941C7" w:rsidR="00A6540C" w:rsidRPr="00247DC3" w:rsidRDefault="00A6540C" w:rsidP="00400B4D">
            <w:pPr>
              <w:pStyle w:val="ConsPlusNormal"/>
              <w:jc w:val="center"/>
            </w:pPr>
            <w:r>
              <w:t>62,8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2F325" w14:textId="482E705D" w:rsidR="00A6540C" w:rsidRPr="00247DC3" w:rsidRDefault="00A6540C" w:rsidP="00400B4D">
            <w:pPr>
              <w:pStyle w:val="ConsPlusNormal"/>
              <w:jc w:val="center"/>
            </w:pPr>
            <w:r>
              <w:t>14,5</w:t>
            </w:r>
          </w:p>
        </w:tc>
      </w:tr>
      <w:tr w:rsidR="00A6540C" w:rsidRPr="0018074E" w14:paraId="211EDB5B" w14:textId="77777777" w:rsidTr="00400B4D">
        <w:trPr>
          <w:trHeight w:val="24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96349A" w14:textId="77777777" w:rsidR="00A6540C" w:rsidRPr="00247DC3" w:rsidRDefault="00A6540C" w:rsidP="006C53CF">
            <w:pPr>
              <w:pStyle w:val="ConsPlusNormal"/>
            </w:pPr>
            <w:r w:rsidRPr="00247DC3">
              <w:t>3.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6CCDE4" w14:textId="77777777" w:rsidR="00A6540C" w:rsidRPr="00247DC3" w:rsidRDefault="00A6540C" w:rsidP="006C53CF">
            <w:pPr>
              <w:pStyle w:val="ConsPlusNormal"/>
            </w:pPr>
            <w:r w:rsidRPr="00247DC3">
              <w:t>ЛПХ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3646A" w14:textId="0D304CF9" w:rsidR="00A6540C" w:rsidRPr="00247DC3" w:rsidRDefault="00A6540C" w:rsidP="00400B4D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0265F" w14:textId="63BF0B28" w:rsidR="00A6540C" w:rsidRPr="00247DC3" w:rsidRDefault="00A6540C" w:rsidP="00400B4D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D120E" w14:textId="3E608A75" w:rsidR="00A6540C" w:rsidRPr="00247DC3" w:rsidRDefault="00A6540C" w:rsidP="00400B4D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A938E" w14:textId="389978F3" w:rsidR="00A6540C" w:rsidRPr="00247DC3" w:rsidRDefault="00A6540C" w:rsidP="00400B4D">
            <w:pPr>
              <w:pStyle w:val="ConsPlusNormal"/>
              <w:jc w:val="center"/>
            </w:pPr>
            <w:r>
              <w:t>7,3</w:t>
            </w:r>
          </w:p>
        </w:tc>
      </w:tr>
      <w:tr w:rsidR="00A6540C" w:rsidRPr="0018074E" w14:paraId="06A0BFA2" w14:textId="77777777" w:rsidTr="00403A93">
        <w:trPr>
          <w:trHeight w:val="725"/>
        </w:trPr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D208D4" w14:textId="77777777" w:rsidR="00A6540C" w:rsidRPr="00247DC3" w:rsidRDefault="00A6540C" w:rsidP="006C53CF">
            <w:pPr>
              <w:pStyle w:val="ConsPlusNormal"/>
            </w:pPr>
            <w:r w:rsidRPr="00247DC3">
              <w:t>ИТОГО хозяйствами всех категорий продукции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96D88" w14:textId="3FF53A57" w:rsidR="00A6540C" w:rsidRPr="00247DC3" w:rsidRDefault="00A6540C" w:rsidP="00400B4D">
            <w:pPr>
              <w:pStyle w:val="ConsPlusNormal"/>
              <w:jc w:val="center"/>
            </w:pPr>
            <w:r>
              <w:t>315,1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BBCF1" w14:textId="77777777" w:rsidR="00A6540C" w:rsidRPr="00247DC3" w:rsidRDefault="00A6540C" w:rsidP="00400B4D">
            <w:pPr>
              <w:pStyle w:val="ConsPlusNormal"/>
              <w:jc w:val="center"/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C4EC8" w14:textId="3E53ED08" w:rsidR="00A6540C" w:rsidRPr="00247DC3" w:rsidRDefault="00A6540C" w:rsidP="00400B4D">
            <w:pPr>
              <w:pStyle w:val="ConsPlusNormal"/>
              <w:jc w:val="center"/>
            </w:pPr>
            <w:r>
              <w:t>434,</w:t>
            </w:r>
            <w:r w:rsidR="00485373">
              <w:t>6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7116B" w14:textId="77777777" w:rsidR="00A6540C" w:rsidRPr="00247DC3" w:rsidRDefault="00A6540C" w:rsidP="00400B4D">
            <w:pPr>
              <w:pStyle w:val="ConsPlusNormal"/>
              <w:jc w:val="center"/>
            </w:pPr>
          </w:p>
        </w:tc>
      </w:tr>
    </w:tbl>
    <w:p w14:paraId="51735EFF" w14:textId="77777777" w:rsidR="00C236C0" w:rsidRDefault="00C236C0" w:rsidP="00913D9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14:paraId="724C8279" w14:textId="77777777" w:rsidR="005E08FE" w:rsidRDefault="005E08FE" w:rsidP="00913D9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связи с низкой долей товарных ЛПХ, объем производимой продукции в личных подобных хозяйствах от общего объема производимой продукции в республике низок. </w:t>
      </w:r>
    </w:p>
    <w:p w14:paraId="7EC9BEF2" w14:textId="582724EB" w:rsidR="00D65AD7" w:rsidRDefault="00A6540C" w:rsidP="00913D9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EC185E">
        <w:rPr>
          <w:rFonts w:ascii="Times New Roman" w:eastAsia="Times New Roman" w:hAnsi="Times New Roman" w:cs="Times New Roman"/>
          <w:sz w:val="28"/>
        </w:rPr>
        <w:t>Поголовье КРС в фермерских хозяйствах составляет 18,5 тыс. голов, в том числе 7,9 тыс. коров.</w:t>
      </w:r>
      <w:r w:rsidRPr="00B158AE">
        <w:rPr>
          <w:rFonts w:ascii="Times New Roman" w:eastAsia="Times New Roman" w:hAnsi="Times New Roman" w:cs="Times New Roman"/>
          <w:sz w:val="28"/>
        </w:rPr>
        <w:t xml:space="preserve"> </w:t>
      </w:r>
      <w:r w:rsidR="00D65AD7" w:rsidRPr="00EC185E">
        <w:rPr>
          <w:rFonts w:ascii="Times New Roman" w:eastAsia="Times New Roman" w:hAnsi="Times New Roman" w:cs="Times New Roman"/>
          <w:sz w:val="28"/>
        </w:rPr>
        <w:t xml:space="preserve">За 2018 год фермерами республики произведено 4,4 тыс. тонн мяса (+50,8% к 2017 г.), </w:t>
      </w:r>
      <w:r>
        <w:rPr>
          <w:rFonts w:ascii="Times New Roman" w:eastAsia="Times New Roman" w:hAnsi="Times New Roman" w:cs="Times New Roman"/>
          <w:sz w:val="28"/>
        </w:rPr>
        <w:t>62,8</w:t>
      </w:r>
      <w:r w:rsidR="00D65AD7" w:rsidRPr="00EC185E">
        <w:rPr>
          <w:rFonts w:ascii="Times New Roman" w:eastAsia="Times New Roman" w:hAnsi="Times New Roman" w:cs="Times New Roman"/>
          <w:sz w:val="28"/>
        </w:rPr>
        <w:t xml:space="preserve"> тыс. тонн молока (+6,1% к 2017 г.). Доля производства на убой скота и птицы, производимой фермерами, составляет 1,4% от хозяй</w:t>
      </w:r>
      <w:proofErr w:type="gramStart"/>
      <w:r w:rsidR="00D65AD7" w:rsidRPr="00EC185E">
        <w:rPr>
          <w:rFonts w:ascii="Times New Roman" w:eastAsia="Times New Roman" w:hAnsi="Times New Roman" w:cs="Times New Roman"/>
          <w:sz w:val="28"/>
        </w:rPr>
        <w:t>ств вс</w:t>
      </w:r>
      <w:proofErr w:type="gramEnd"/>
      <w:r w:rsidR="00D65AD7" w:rsidRPr="00EC185E">
        <w:rPr>
          <w:rFonts w:ascii="Times New Roman" w:eastAsia="Times New Roman" w:hAnsi="Times New Roman" w:cs="Times New Roman"/>
          <w:sz w:val="28"/>
        </w:rPr>
        <w:t xml:space="preserve">ех категорий, производство молока – </w:t>
      </w:r>
      <w:r>
        <w:rPr>
          <w:rFonts w:ascii="Times New Roman" w:eastAsia="Times New Roman" w:hAnsi="Times New Roman" w:cs="Times New Roman"/>
          <w:sz w:val="28"/>
        </w:rPr>
        <w:t>14,5</w:t>
      </w:r>
      <w:r w:rsidR="00D65AD7" w:rsidRPr="00EC185E">
        <w:rPr>
          <w:rFonts w:ascii="Times New Roman" w:eastAsia="Times New Roman" w:hAnsi="Times New Roman" w:cs="Times New Roman"/>
          <w:sz w:val="28"/>
        </w:rPr>
        <w:t xml:space="preserve">%. </w:t>
      </w:r>
    </w:p>
    <w:p w14:paraId="52B91E31" w14:textId="3AEBA973" w:rsidR="00A6540C" w:rsidRDefault="00A6540C" w:rsidP="00A654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EC185E">
        <w:rPr>
          <w:rFonts w:ascii="Times New Roman" w:eastAsia="Times New Roman" w:hAnsi="Times New Roman" w:cs="Times New Roman"/>
          <w:sz w:val="28"/>
        </w:rPr>
        <w:t>Поголовье КРС в ЛПХ составило 42,2 тыс. голов, в том числе 10,1 тыс. коров.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C185E">
        <w:rPr>
          <w:rFonts w:ascii="Times New Roman" w:eastAsia="Times New Roman" w:hAnsi="Times New Roman" w:cs="Times New Roman"/>
          <w:sz w:val="28"/>
        </w:rPr>
        <w:t xml:space="preserve">За 2018 год </w:t>
      </w:r>
      <w:r w:rsidRPr="00D836E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личными подсобными хозяйствами </w:t>
      </w:r>
      <w:r w:rsidRPr="00EC185E">
        <w:rPr>
          <w:rFonts w:ascii="Times New Roman" w:eastAsia="Times New Roman" w:hAnsi="Times New Roman" w:cs="Times New Roman"/>
          <w:sz w:val="28"/>
        </w:rPr>
        <w:t>республики прои</w:t>
      </w:r>
      <w:r>
        <w:rPr>
          <w:rFonts w:ascii="Times New Roman" w:eastAsia="Times New Roman" w:hAnsi="Times New Roman" w:cs="Times New Roman"/>
          <w:sz w:val="28"/>
        </w:rPr>
        <w:t>зведено 11,8 тыс. тонн мяса и 31</w:t>
      </w:r>
      <w:r w:rsidRPr="00EC185E">
        <w:rPr>
          <w:rFonts w:ascii="Times New Roman" w:eastAsia="Times New Roman" w:hAnsi="Times New Roman" w:cs="Times New Roman"/>
          <w:sz w:val="28"/>
        </w:rPr>
        <w:t xml:space="preserve">,8 тыс. тонн молока. Доля производства ЛПХ </w:t>
      </w:r>
      <w:r>
        <w:rPr>
          <w:rFonts w:ascii="Times New Roman" w:eastAsia="Times New Roman" w:hAnsi="Times New Roman" w:cs="Times New Roman"/>
          <w:sz w:val="28"/>
        </w:rPr>
        <w:t>мяса составляет 3,8%, молока</w:t>
      </w:r>
      <w:r w:rsidRPr="00EC185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7,3</w:t>
      </w:r>
      <w:r w:rsidRPr="00EC185E">
        <w:rPr>
          <w:rFonts w:ascii="Times New Roman" w:eastAsia="Times New Roman" w:hAnsi="Times New Roman" w:cs="Times New Roman"/>
          <w:sz w:val="28"/>
        </w:rPr>
        <w:t xml:space="preserve"> % от общего производства в хозяйствах всех категорий. </w:t>
      </w:r>
    </w:p>
    <w:p w14:paraId="7FFF64AF" w14:textId="77777777" w:rsidR="00400B4D" w:rsidRDefault="00400B4D" w:rsidP="00A654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14:paraId="0FC749A6" w14:textId="77777777" w:rsidR="00403A93" w:rsidRDefault="00403A93" w:rsidP="00A654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14:paraId="6B612870" w14:textId="77777777" w:rsidR="00403A93" w:rsidRDefault="00403A93" w:rsidP="00A654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14:paraId="0959474D" w14:textId="77777777" w:rsidR="00403A93" w:rsidRDefault="00403A93" w:rsidP="00A654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14:paraId="41111D21" w14:textId="77777777" w:rsidR="00403A93" w:rsidRDefault="00403A93" w:rsidP="00A654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14:paraId="489751C1" w14:textId="77777777" w:rsidR="00403A93" w:rsidRDefault="00403A93" w:rsidP="00A654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14:paraId="70283FFD" w14:textId="77777777" w:rsidR="00403A93" w:rsidRDefault="00403A93" w:rsidP="00A654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14:paraId="532BB5CF" w14:textId="77777777" w:rsidR="00403A93" w:rsidRDefault="00403A93" w:rsidP="00A654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14:paraId="4EEAAB6D" w14:textId="77777777" w:rsidR="00403A93" w:rsidRDefault="00403A93" w:rsidP="00A654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14:paraId="689EFDFE" w14:textId="03C6980C" w:rsidR="00B67D06" w:rsidRDefault="00B67D06" w:rsidP="00B67D06">
      <w:pPr>
        <w:pStyle w:val="ConsPlusNormal"/>
        <w:spacing w:line="360" w:lineRule="auto"/>
        <w:ind w:firstLine="851"/>
        <w:jc w:val="both"/>
        <w:rPr>
          <w:b/>
          <w:sz w:val="28"/>
          <w:szCs w:val="28"/>
        </w:rPr>
      </w:pPr>
      <w:r w:rsidRPr="00400B4D">
        <w:rPr>
          <w:b/>
          <w:sz w:val="28"/>
          <w:szCs w:val="28"/>
        </w:rPr>
        <w:t xml:space="preserve">Таблица </w:t>
      </w:r>
      <w:r w:rsidR="005D1BB5" w:rsidRPr="00400B4D">
        <w:rPr>
          <w:b/>
          <w:sz w:val="28"/>
          <w:szCs w:val="28"/>
        </w:rPr>
        <w:t>4</w:t>
      </w:r>
      <w:r w:rsidR="00400B4D">
        <w:rPr>
          <w:b/>
          <w:sz w:val="28"/>
          <w:szCs w:val="28"/>
        </w:rPr>
        <w:t>.</w:t>
      </w:r>
      <w:r w:rsidRPr="00400B4D">
        <w:rPr>
          <w:b/>
          <w:sz w:val="28"/>
          <w:szCs w:val="28"/>
        </w:rPr>
        <w:t xml:space="preserve"> Производство продукции растениеводства всех категорий</w:t>
      </w:r>
    </w:p>
    <w:p w14:paraId="7313BAC7" w14:textId="77777777" w:rsidR="00400B4D" w:rsidRPr="00400B4D" w:rsidRDefault="00400B4D" w:rsidP="00B67D06">
      <w:pPr>
        <w:pStyle w:val="ConsPlusNormal"/>
        <w:spacing w:line="360" w:lineRule="auto"/>
        <w:ind w:firstLine="851"/>
        <w:jc w:val="both"/>
        <w:rPr>
          <w:b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1661"/>
        <w:gridCol w:w="1391"/>
        <w:gridCol w:w="1696"/>
        <w:gridCol w:w="1078"/>
        <w:gridCol w:w="1366"/>
        <w:gridCol w:w="1275"/>
        <w:gridCol w:w="1366"/>
      </w:tblGrid>
      <w:tr w:rsidR="00B67D06" w:rsidRPr="00400B4D" w14:paraId="2B37DE8E" w14:textId="77777777" w:rsidTr="00400B4D">
        <w:trPr>
          <w:trHeight w:val="165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2E818" w14:textId="77777777" w:rsidR="00B67D06" w:rsidRPr="00400B4D" w:rsidRDefault="00B67D06" w:rsidP="00400B4D">
            <w:pPr>
              <w:pStyle w:val="ConsPlusNormal"/>
              <w:jc w:val="center"/>
            </w:pPr>
            <w:r w:rsidRPr="00400B4D">
              <w:t xml:space="preserve">№ </w:t>
            </w:r>
            <w:proofErr w:type="gramStart"/>
            <w:r w:rsidRPr="00400B4D">
              <w:t>п</w:t>
            </w:r>
            <w:proofErr w:type="gramEnd"/>
            <w:r w:rsidRPr="00400B4D">
              <w:t>/п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EACFF" w14:textId="77777777" w:rsidR="00B67D06" w:rsidRPr="00400B4D" w:rsidRDefault="00B67D06" w:rsidP="00400B4D">
            <w:pPr>
              <w:pStyle w:val="ConsPlusNormal"/>
              <w:jc w:val="center"/>
              <w:rPr>
                <w:sz w:val="22"/>
                <w:szCs w:val="22"/>
              </w:rPr>
            </w:pPr>
            <w:r w:rsidRPr="00400B4D">
              <w:rPr>
                <w:sz w:val="22"/>
                <w:szCs w:val="22"/>
              </w:rPr>
              <w:t>Организационн</w:t>
            </w:r>
            <w:proofErr w:type="gramStart"/>
            <w:r w:rsidRPr="00400B4D">
              <w:rPr>
                <w:sz w:val="22"/>
                <w:szCs w:val="22"/>
              </w:rPr>
              <w:t>о-</w:t>
            </w:r>
            <w:proofErr w:type="gramEnd"/>
            <w:r w:rsidRPr="00400B4D">
              <w:rPr>
                <w:sz w:val="22"/>
                <w:szCs w:val="22"/>
              </w:rPr>
              <w:t xml:space="preserve"> правовая форма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F8907" w14:textId="77777777" w:rsidR="00B67D06" w:rsidRPr="00400B4D" w:rsidRDefault="00B67D06" w:rsidP="00400B4D">
            <w:pPr>
              <w:pStyle w:val="ConsPlusNormal"/>
              <w:jc w:val="center"/>
              <w:rPr>
                <w:sz w:val="22"/>
                <w:szCs w:val="22"/>
              </w:rPr>
            </w:pPr>
            <w:r w:rsidRPr="00400B4D">
              <w:rPr>
                <w:sz w:val="22"/>
                <w:szCs w:val="22"/>
              </w:rPr>
              <w:t>Зерновые и зернобобовые, тыс. тонн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8BBF2" w14:textId="77777777" w:rsidR="00B67D06" w:rsidRPr="00400B4D" w:rsidRDefault="00B67D06" w:rsidP="00400B4D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400B4D">
              <w:rPr>
                <w:sz w:val="22"/>
                <w:szCs w:val="22"/>
              </w:rPr>
              <w:t>Доля</w:t>
            </w:r>
            <w:proofErr w:type="gramEnd"/>
            <w:r w:rsidRPr="00400B4D">
              <w:rPr>
                <w:sz w:val="22"/>
                <w:szCs w:val="22"/>
              </w:rPr>
              <w:t xml:space="preserve"> в общем</w:t>
            </w:r>
          </w:p>
          <w:p w14:paraId="2E1EE3B2" w14:textId="77777777" w:rsidR="00B67D06" w:rsidRPr="00400B4D" w:rsidRDefault="00B67D06" w:rsidP="00400B4D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400B4D">
              <w:rPr>
                <w:sz w:val="22"/>
                <w:szCs w:val="22"/>
              </w:rPr>
              <w:t>объеме</w:t>
            </w:r>
            <w:proofErr w:type="gramEnd"/>
            <w:r w:rsidRPr="00400B4D">
              <w:rPr>
                <w:sz w:val="22"/>
                <w:szCs w:val="22"/>
              </w:rPr>
              <w:t xml:space="preserve"> производимой продукции хозяйствами</w:t>
            </w:r>
          </w:p>
          <w:p w14:paraId="7211E0A7" w14:textId="77777777" w:rsidR="00B67D06" w:rsidRPr="00400B4D" w:rsidRDefault="00B67D06" w:rsidP="00400B4D">
            <w:pPr>
              <w:pStyle w:val="ConsPlusNormal"/>
              <w:jc w:val="center"/>
              <w:rPr>
                <w:sz w:val="22"/>
                <w:szCs w:val="22"/>
              </w:rPr>
            </w:pPr>
            <w:r w:rsidRPr="00400B4D">
              <w:rPr>
                <w:sz w:val="22"/>
                <w:szCs w:val="22"/>
              </w:rPr>
              <w:t>всех категорий, 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46154" w14:textId="77777777" w:rsidR="00B67D06" w:rsidRPr="00400B4D" w:rsidRDefault="00B67D06" w:rsidP="00400B4D">
            <w:pPr>
              <w:pStyle w:val="ConsPlusNormal"/>
              <w:jc w:val="center"/>
              <w:rPr>
                <w:sz w:val="22"/>
                <w:szCs w:val="22"/>
              </w:rPr>
            </w:pPr>
            <w:r w:rsidRPr="00400B4D">
              <w:rPr>
                <w:sz w:val="22"/>
                <w:szCs w:val="22"/>
              </w:rPr>
              <w:t>Картофель, тыс. тонн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69453" w14:textId="77777777" w:rsidR="00B67D06" w:rsidRPr="00400B4D" w:rsidRDefault="00B67D06" w:rsidP="00400B4D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400B4D">
              <w:rPr>
                <w:sz w:val="22"/>
                <w:szCs w:val="22"/>
              </w:rPr>
              <w:t>Доля</w:t>
            </w:r>
            <w:proofErr w:type="gramEnd"/>
            <w:r w:rsidRPr="00400B4D">
              <w:rPr>
                <w:sz w:val="22"/>
                <w:szCs w:val="22"/>
              </w:rPr>
              <w:t xml:space="preserve"> в общем</w:t>
            </w:r>
          </w:p>
          <w:p w14:paraId="262538ED" w14:textId="77777777" w:rsidR="00B67D06" w:rsidRPr="00400B4D" w:rsidRDefault="00B67D06" w:rsidP="00400B4D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400B4D">
              <w:rPr>
                <w:sz w:val="22"/>
                <w:szCs w:val="22"/>
              </w:rPr>
              <w:t>объеме</w:t>
            </w:r>
            <w:proofErr w:type="gramEnd"/>
            <w:r w:rsidRPr="00400B4D">
              <w:rPr>
                <w:sz w:val="22"/>
                <w:szCs w:val="22"/>
              </w:rPr>
              <w:t xml:space="preserve"> производимой продукции хозяйствами</w:t>
            </w:r>
          </w:p>
          <w:p w14:paraId="7D05B0D7" w14:textId="77777777" w:rsidR="00B67D06" w:rsidRPr="00400B4D" w:rsidRDefault="00B67D06" w:rsidP="00400B4D">
            <w:pPr>
              <w:pStyle w:val="ConsPlusNormal"/>
              <w:jc w:val="center"/>
              <w:rPr>
                <w:sz w:val="22"/>
                <w:szCs w:val="22"/>
              </w:rPr>
            </w:pPr>
            <w:r w:rsidRPr="00400B4D">
              <w:rPr>
                <w:sz w:val="22"/>
                <w:szCs w:val="22"/>
              </w:rPr>
              <w:t>всех категорий, %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E12A7" w14:textId="77777777" w:rsidR="00B67D06" w:rsidRPr="00400B4D" w:rsidRDefault="00B67D06" w:rsidP="00400B4D">
            <w:pPr>
              <w:pStyle w:val="ConsPlusNormal"/>
              <w:jc w:val="center"/>
              <w:rPr>
                <w:sz w:val="22"/>
                <w:szCs w:val="22"/>
              </w:rPr>
            </w:pPr>
            <w:r w:rsidRPr="00400B4D">
              <w:rPr>
                <w:sz w:val="22"/>
                <w:szCs w:val="22"/>
              </w:rPr>
              <w:t>Овощи, тыс. тонн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E75BF" w14:textId="77777777" w:rsidR="00B67D06" w:rsidRPr="00400B4D" w:rsidRDefault="00B67D06" w:rsidP="00400B4D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400B4D">
              <w:rPr>
                <w:sz w:val="22"/>
                <w:szCs w:val="22"/>
              </w:rPr>
              <w:t>Доля</w:t>
            </w:r>
            <w:proofErr w:type="gramEnd"/>
            <w:r w:rsidRPr="00400B4D">
              <w:rPr>
                <w:sz w:val="22"/>
                <w:szCs w:val="22"/>
              </w:rPr>
              <w:t xml:space="preserve"> в общем</w:t>
            </w:r>
          </w:p>
          <w:p w14:paraId="11F7FB81" w14:textId="77777777" w:rsidR="00B67D06" w:rsidRPr="00400B4D" w:rsidRDefault="00B67D06" w:rsidP="00400B4D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400B4D">
              <w:rPr>
                <w:sz w:val="22"/>
                <w:szCs w:val="22"/>
              </w:rPr>
              <w:t>Объеме</w:t>
            </w:r>
            <w:proofErr w:type="gramEnd"/>
            <w:r w:rsidRPr="00400B4D">
              <w:rPr>
                <w:sz w:val="22"/>
                <w:szCs w:val="22"/>
              </w:rPr>
              <w:t xml:space="preserve"> производимой продукции хозяйствами</w:t>
            </w:r>
          </w:p>
          <w:p w14:paraId="7178328A" w14:textId="77777777" w:rsidR="00B67D06" w:rsidRPr="00400B4D" w:rsidRDefault="00B67D06" w:rsidP="00400B4D">
            <w:pPr>
              <w:pStyle w:val="ConsPlusNormal"/>
              <w:jc w:val="center"/>
              <w:rPr>
                <w:sz w:val="22"/>
                <w:szCs w:val="22"/>
              </w:rPr>
            </w:pPr>
            <w:r w:rsidRPr="00400B4D">
              <w:rPr>
                <w:sz w:val="22"/>
                <w:szCs w:val="22"/>
              </w:rPr>
              <w:t>всех категорий, %</w:t>
            </w:r>
          </w:p>
        </w:tc>
      </w:tr>
      <w:tr w:rsidR="00B67D06" w:rsidRPr="00400B4D" w14:paraId="434B5221" w14:textId="77777777" w:rsidTr="00400B4D">
        <w:trPr>
          <w:trHeight w:val="24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61C22F" w14:textId="77777777" w:rsidR="00B67D06" w:rsidRPr="00400B4D" w:rsidRDefault="00B67D06" w:rsidP="006C53CF">
            <w:pPr>
              <w:pStyle w:val="ConsPlusNormal"/>
            </w:pPr>
            <w:r w:rsidRPr="00400B4D">
              <w:t>1.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633B52" w14:textId="77777777" w:rsidR="00B67D06" w:rsidRPr="00400B4D" w:rsidRDefault="00B67D06" w:rsidP="006C53CF">
            <w:pPr>
              <w:pStyle w:val="ConsPlusNormal"/>
            </w:pPr>
            <w:r w:rsidRPr="00400B4D">
              <w:t>СХО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7A61C" w14:textId="77777777" w:rsidR="00B67D06" w:rsidRPr="00400B4D" w:rsidRDefault="00B67D06" w:rsidP="00400B4D">
            <w:pPr>
              <w:pStyle w:val="ConsPlusNormal"/>
              <w:jc w:val="center"/>
            </w:pPr>
            <w:r w:rsidRPr="00400B4D">
              <w:t>947,8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C5A89" w14:textId="77777777" w:rsidR="00B67D06" w:rsidRPr="00400B4D" w:rsidRDefault="00B67D06" w:rsidP="00400B4D">
            <w:pPr>
              <w:pStyle w:val="ConsPlusNormal"/>
              <w:jc w:val="center"/>
            </w:pPr>
            <w:r w:rsidRPr="00400B4D">
              <w:t>88,7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A15DB" w14:textId="77777777" w:rsidR="00B67D06" w:rsidRPr="00400B4D" w:rsidRDefault="00B67D06" w:rsidP="00400B4D">
            <w:pPr>
              <w:pStyle w:val="ConsPlusNormal"/>
              <w:jc w:val="center"/>
            </w:pPr>
            <w:r w:rsidRPr="00400B4D">
              <w:t>7,7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55577" w14:textId="77777777" w:rsidR="00B67D06" w:rsidRPr="00400B4D" w:rsidRDefault="00B67D06" w:rsidP="00400B4D">
            <w:pPr>
              <w:pStyle w:val="ConsPlusNormal"/>
              <w:jc w:val="center"/>
            </w:pPr>
            <w:r w:rsidRPr="00400B4D">
              <w:t>2,6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C8713" w14:textId="77777777" w:rsidR="00B67D06" w:rsidRPr="00400B4D" w:rsidRDefault="00B67D06" w:rsidP="00400B4D">
            <w:pPr>
              <w:pStyle w:val="ConsPlusNormal"/>
              <w:jc w:val="center"/>
            </w:pPr>
            <w:r w:rsidRPr="00400B4D">
              <w:t>28,9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6E3BB" w14:textId="77777777" w:rsidR="00B67D06" w:rsidRPr="00400B4D" w:rsidRDefault="00B67D06" w:rsidP="00400B4D">
            <w:pPr>
              <w:pStyle w:val="ConsPlusNormal"/>
              <w:jc w:val="center"/>
            </w:pPr>
            <w:r w:rsidRPr="00400B4D">
              <w:t>31,8</w:t>
            </w:r>
          </w:p>
        </w:tc>
      </w:tr>
      <w:tr w:rsidR="00B67D06" w:rsidRPr="00400B4D" w14:paraId="6FB80321" w14:textId="77777777" w:rsidTr="00400B4D">
        <w:trPr>
          <w:trHeight w:val="24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9A839F" w14:textId="77777777" w:rsidR="00B67D06" w:rsidRPr="00400B4D" w:rsidRDefault="00B67D06" w:rsidP="006C53CF">
            <w:pPr>
              <w:pStyle w:val="ConsPlusNormal"/>
            </w:pPr>
            <w:r w:rsidRPr="00400B4D">
              <w:t>2.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B8371D" w14:textId="77777777" w:rsidR="00B67D06" w:rsidRPr="00400B4D" w:rsidRDefault="00B67D06" w:rsidP="006C53CF">
            <w:pPr>
              <w:pStyle w:val="ConsPlusNormal"/>
            </w:pPr>
            <w:r w:rsidRPr="00400B4D">
              <w:t>КФХ, ИП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730E6" w14:textId="77777777" w:rsidR="00B67D06" w:rsidRPr="00400B4D" w:rsidRDefault="00B67D06" w:rsidP="00400B4D">
            <w:pPr>
              <w:pStyle w:val="ConsPlusNormal"/>
              <w:jc w:val="center"/>
            </w:pPr>
            <w:r w:rsidRPr="00400B4D">
              <w:t>114,3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BA779" w14:textId="77777777" w:rsidR="00B67D06" w:rsidRPr="00400B4D" w:rsidRDefault="00B67D06" w:rsidP="00400B4D">
            <w:pPr>
              <w:pStyle w:val="ConsPlusNormal"/>
              <w:jc w:val="center"/>
            </w:pPr>
            <w:r w:rsidRPr="00400B4D">
              <w:t>10,7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47E1D" w14:textId="77777777" w:rsidR="00B67D06" w:rsidRPr="00400B4D" w:rsidRDefault="00B67D06" w:rsidP="00400B4D">
            <w:pPr>
              <w:pStyle w:val="ConsPlusNormal"/>
              <w:jc w:val="center"/>
            </w:pPr>
            <w:r w:rsidRPr="00400B4D">
              <w:t>6,8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6EF03" w14:textId="77777777" w:rsidR="00B67D06" w:rsidRPr="00400B4D" w:rsidRDefault="00B67D06" w:rsidP="00400B4D">
            <w:pPr>
              <w:pStyle w:val="ConsPlusNormal"/>
              <w:jc w:val="center"/>
            </w:pPr>
            <w:r w:rsidRPr="00400B4D">
              <w:t>2,3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BFCB7" w14:textId="77777777" w:rsidR="00B67D06" w:rsidRPr="00400B4D" w:rsidRDefault="00B67D06" w:rsidP="00400B4D">
            <w:pPr>
              <w:pStyle w:val="ConsPlusNormal"/>
              <w:jc w:val="center"/>
            </w:pPr>
            <w:r w:rsidRPr="00400B4D">
              <w:t>0,2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ABBEB" w14:textId="77777777" w:rsidR="00B67D06" w:rsidRPr="00400B4D" w:rsidRDefault="00B67D06" w:rsidP="00400B4D">
            <w:pPr>
              <w:pStyle w:val="ConsPlusNormal"/>
              <w:jc w:val="center"/>
            </w:pPr>
            <w:r w:rsidRPr="00400B4D">
              <w:t>0,2</w:t>
            </w:r>
          </w:p>
        </w:tc>
      </w:tr>
      <w:tr w:rsidR="00B67D06" w:rsidRPr="00400B4D" w14:paraId="6761BA33" w14:textId="77777777" w:rsidTr="00400B4D">
        <w:trPr>
          <w:trHeight w:val="24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5D0440" w14:textId="77777777" w:rsidR="00B67D06" w:rsidRPr="00400B4D" w:rsidRDefault="00B67D06" w:rsidP="006C53CF">
            <w:pPr>
              <w:pStyle w:val="ConsPlusNormal"/>
            </w:pPr>
            <w:r w:rsidRPr="00400B4D">
              <w:t>3.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78B715" w14:textId="77777777" w:rsidR="00B67D06" w:rsidRPr="00400B4D" w:rsidRDefault="00B67D06" w:rsidP="006C53CF">
            <w:pPr>
              <w:pStyle w:val="ConsPlusNormal"/>
            </w:pPr>
            <w:r w:rsidRPr="00400B4D">
              <w:t>ЛПХ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4846E" w14:textId="77777777" w:rsidR="00B67D06" w:rsidRPr="00400B4D" w:rsidRDefault="00B67D06" w:rsidP="00400B4D">
            <w:pPr>
              <w:pStyle w:val="ConsPlusNormal"/>
              <w:jc w:val="center"/>
            </w:pPr>
            <w:r w:rsidRPr="00400B4D">
              <w:t>6,2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97989" w14:textId="77777777" w:rsidR="00B67D06" w:rsidRPr="00400B4D" w:rsidRDefault="00B67D06" w:rsidP="00400B4D">
            <w:pPr>
              <w:pStyle w:val="ConsPlusNormal"/>
              <w:jc w:val="center"/>
            </w:pPr>
            <w:r w:rsidRPr="00400B4D">
              <w:t>0,6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81CC3" w14:textId="77777777" w:rsidR="00B67D06" w:rsidRPr="00400B4D" w:rsidRDefault="00B67D06" w:rsidP="00400B4D">
            <w:pPr>
              <w:pStyle w:val="ConsPlusNormal"/>
              <w:jc w:val="center"/>
            </w:pPr>
            <w:r w:rsidRPr="00400B4D">
              <w:t>282,8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4542F" w14:textId="77777777" w:rsidR="00B67D06" w:rsidRPr="00400B4D" w:rsidRDefault="00B67D06" w:rsidP="00400B4D">
            <w:pPr>
              <w:pStyle w:val="ConsPlusNormal"/>
              <w:jc w:val="center"/>
            </w:pPr>
            <w:r w:rsidRPr="00400B4D">
              <w:t>95,2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E7427" w14:textId="77777777" w:rsidR="00B67D06" w:rsidRPr="00400B4D" w:rsidRDefault="00B67D06" w:rsidP="00400B4D">
            <w:pPr>
              <w:pStyle w:val="ConsPlusNormal"/>
              <w:jc w:val="center"/>
            </w:pPr>
            <w:r w:rsidRPr="00400B4D">
              <w:t>61,8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AD748" w14:textId="77777777" w:rsidR="00B67D06" w:rsidRPr="00400B4D" w:rsidRDefault="00B67D06" w:rsidP="00400B4D">
            <w:pPr>
              <w:pStyle w:val="ConsPlusNormal"/>
              <w:jc w:val="center"/>
            </w:pPr>
            <w:r w:rsidRPr="00400B4D">
              <w:t>68,0</w:t>
            </w:r>
          </w:p>
        </w:tc>
      </w:tr>
      <w:tr w:rsidR="00B67D06" w:rsidRPr="00400B4D" w14:paraId="1C1897BD" w14:textId="77777777" w:rsidTr="00400B4D">
        <w:trPr>
          <w:trHeight w:val="819"/>
        </w:trPr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311696" w14:textId="77777777" w:rsidR="00B67D06" w:rsidRPr="00400B4D" w:rsidRDefault="00B67D06" w:rsidP="006C53CF">
            <w:pPr>
              <w:pStyle w:val="ConsPlusNormal"/>
            </w:pPr>
            <w:r w:rsidRPr="00400B4D">
              <w:t>ИТОГО хозяйствами всех категорий продукции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C4D17" w14:textId="77777777" w:rsidR="00B67D06" w:rsidRPr="00400B4D" w:rsidRDefault="00B67D06" w:rsidP="00400B4D">
            <w:pPr>
              <w:pStyle w:val="ConsPlusNormal"/>
              <w:jc w:val="center"/>
            </w:pPr>
            <w:r w:rsidRPr="00400B4D">
              <w:t>1068,3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6219B" w14:textId="77777777" w:rsidR="00B67D06" w:rsidRPr="00400B4D" w:rsidRDefault="00B67D06" w:rsidP="00400B4D">
            <w:pPr>
              <w:pStyle w:val="ConsPlusNormal"/>
              <w:jc w:val="center"/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3FE43" w14:textId="77777777" w:rsidR="00B67D06" w:rsidRPr="00400B4D" w:rsidRDefault="00B67D06" w:rsidP="00400B4D">
            <w:pPr>
              <w:pStyle w:val="ConsPlusNormal"/>
              <w:jc w:val="center"/>
            </w:pPr>
            <w:r w:rsidRPr="00400B4D">
              <w:t>297,3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E5111" w14:textId="77777777" w:rsidR="00B67D06" w:rsidRPr="00400B4D" w:rsidRDefault="00B67D06" w:rsidP="00400B4D">
            <w:pPr>
              <w:pStyle w:val="ConsPlusNormal"/>
              <w:jc w:val="center"/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8D543" w14:textId="77777777" w:rsidR="00B67D06" w:rsidRPr="00400B4D" w:rsidRDefault="00B67D06" w:rsidP="00400B4D">
            <w:pPr>
              <w:pStyle w:val="ConsPlusNormal"/>
              <w:jc w:val="center"/>
            </w:pPr>
            <w:r w:rsidRPr="00400B4D">
              <w:t>90,9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A4E40" w14:textId="77777777" w:rsidR="00B67D06" w:rsidRPr="00400B4D" w:rsidRDefault="00B67D06" w:rsidP="00400B4D">
            <w:pPr>
              <w:pStyle w:val="ConsPlusNormal"/>
              <w:jc w:val="center"/>
            </w:pPr>
          </w:p>
        </w:tc>
      </w:tr>
    </w:tbl>
    <w:p w14:paraId="61EB616C" w14:textId="77777777" w:rsidR="00B67D06" w:rsidRDefault="00B67D06" w:rsidP="00B67D06">
      <w:pPr>
        <w:pStyle w:val="ConsPlusNormal"/>
        <w:spacing w:line="360" w:lineRule="auto"/>
        <w:ind w:firstLine="851"/>
        <w:jc w:val="both"/>
        <w:rPr>
          <w:sz w:val="28"/>
        </w:rPr>
      </w:pPr>
    </w:p>
    <w:p w14:paraId="118D7425" w14:textId="1F2D3607" w:rsidR="00400B4D" w:rsidRDefault="00403A93" w:rsidP="00B67D06">
      <w:pPr>
        <w:pStyle w:val="ConsPlusNormal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 ЛПХ производится наибольшее количество картофеля и овощей.</w:t>
      </w:r>
    </w:p>
    <w:p w14:paraId="2A678F26" w14:textId="6C87B964" w:rsidR="00B67D06" w:rsidRDefault="00B67D06" w:rsidP="00B67D06">
      <w:pPr>
        <w:pStyle w:val="ConsPlusNormal"/>
        <w:spacing w:line="360" w:lineRule="auto"/>
        <w:ind w:firstLine="851"/>
        <w:jc w:val="both"/>
        <w:rPr>
          <w:sz w:val="28"/>
        </w:rPr>
      </w:pPr>
      <w:r w:rsidRPr="003D28E3">
        <w:rPr>
          <w:sz w:val="28"/>
        </w:rPr>
        <w:t xml:space="preserve">В общей сложности в 2018 году КФХ и ЛПХ населения </w:t>
      </w:r>
      <w:r w:rsidR="004C6A6B" w:rsidRPr="003D28E3">
        <w:rPr>
          <w:sz w:val="28"/>
        </w:rPr>
        <w:t>произведено овощей</w:t>
      </w:r>
      <w:r w:rsidRPr="003D28E3">
        <w:rPr>
          <w:sz w:val="28"/>
        </w:rPr>
        <w:t xml:space="preserve"> открытого и закрытого грунта – </w:t>
      </w:r>
      <w:r>
        <w:rPr>
          <w:sz w:val="28"/>
        </w:rPr>
        <w:t>62,0</w:t>
      </w:r>
      <w:r w:rsidRPr="003D28E3">
        <w:rPr>
          <w:sz w:val="28"/>
        </w:rPr>
        <w:t xml:space="preserve"> тыс. тонн (68%), картофеля – 289,6 тыс. тонн (97,4%). </w:t>
      </w:r>
    </w:p>
    <w:p w14:paraId="63C2DD1B" w14:textId="77777777" w:rsidR="00491BE7" w:rsidRPr="00EC185E" w:rsidRDefault="00491BE7" w:rsidP="00491BE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EC185E">
        <w:rPr>
          <w:rFonts w:ascii="Times New Roman" w:eastAsia="Times New Roman" w:hAnsi="Times New Roman" w:cs="Times New Roman"/>
          <w:sz w:val="28"/>
        </w:rPr>
        <w:t>Количество сельскохозяйственных кооперативов на 01.01.2019 составило 115 единиц, в том числе:</w:t>
      </w:r>
    </w:p>
    <w:p w14:paraId="45A94294" w14:textId="77777777" w:rsidR="00491BE7" w:rsidRPr="00EC185E" w:rsidRDefault="00491BE7" w:rsidP="00491BE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EC185E">
        <w:rPr>
          <w:rFonts w:ascii="Times New Roman" w:eastAsia="Times New Roman" w:hAnsi="Times New Roman" w:cs="Times New Roman"/>
          <w:sz w:val="28"/>
        </w:rPr>
        <w:t xml:space="preserve">сельскохозяйственных потребительских кооперативов – 21 ед., (численность членов – 105, в том числе 90 ЛПХ, 3 ИП, 5 КФХ, 7 юр. лица); </w:t>
      </w:r>
    </w:p>
    <w:p w14:paraId="096C0594" w14:textId="77777777" w:rsidR="00491BE7" w:rsidRDefault="00491BE7" w:rsidP="00491BE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EC185E">
        <w:rPr>
          <w:rFonts w:ascii="Times New Roman" w:eastAsia="Times New Roman" w:hAnsi="Times New Roman" w:cs="Times New Roman"/>
          <w:sz w:val="28"/>
        </w:rPr>
        <w:t>снабженческо-сбытовых сельскохозяйственных потребительских кооперативов – 69 ед. (численность членов – 558, в том числе 470 ЛПХ, 6 ИП, 26 КФХ, 56 юр.</w:t>
      </w:r>
      <w:r>
        <w:rPr>
          <w:rFonts w:ascii="Times New Roman" w:eastAsia="Times New Roman" w:hAnsi="Times New Roman" w:cs="Times New Roman"/>
          <w:sz w:val="28"/>
        </w:rPr>
        <w:t xml:space="preserve"> лица, из них 3 СПоК</w:t>
      </w:r>
      <w:r w:rsidRPr="00EC185E">
        <w:rPr>
          <w:rFonts w:ascii="Times New Roman" w:eastAsia="Times New Roman" w:hAnsi="Times New Roman" w:cs="Times New Roman"/>
          <w:sz w:val="28"/>
        </w:rPr>
        <w:t>);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01EC221" w14:textId="77777777" w:rsidR="00491BE7" w:rsidRDefault="00491BE7" w:rsidP="00491BE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Основными видами сбытовой деятельности являются: зерно - 555,0 ц, картофель - 10,0 ц, овощи - 420,0 ц, скот и птица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</w:rPr>
        <w:t>ж</w:t>
      </w:r>
      <w:proofErr w:type="gramEnd"/>
      <w:r>
        <w:rPr>
          <w:rFonts w:ascii="Times New Roman" w:eastAsia="Times New Roman" w:hAnsi="Times New Roman" w:cs="Times New Roman"/>
          <w:sz w:val="28"/>
        </w:rPr>
        <w:t>.в</w:t>
      </w:r>
      <w:proofErr w:type="spellEnd"/>
      <w:r>
        <w:rPr>
          <w:rFonts w:ascii="Times New Roman" w:eastAsia="Times New Roman" w:hAnsi="Times New Roman" w:cs="Times New Roman"/>
          <w:sz w:val="28"/>
        </w:rPr>
        <w:t>. – 46312,9 ц, мясо и мясо птицы – 502,0 ц, рыба живая – 17,7 ц, молоко сырое – 167636,1 ц, яйцо птицы – 18,0 тыс. шт.</w:t>
      </w:r>
    </w:p>
    <w:p w14:paraId="070A2AC8" w14:textId="77777777" w:rsidR="00491BE7" w:rsidRDefault="00491BE7" w:rsidP="00491BE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EC185E">
        <w:rPr>
          <w:rFonts w:ascii="Times New Roman" w:eastAsia="Times New Roman" w:hAnsi="Times New Roman" w:cs="Times New Roman"/>
          <w:sz w:val="28"/>
        </w:rPr>
        <w:t>перерабатывающих сельскохозяйственных потребительских кооперативов – 20 ед. (численность членов – 206, в том числе 177 ЛПХ, 6 ИП, 4 КФХ, 6 юр. лица, 13 прочее);</w:t>
      </w:r>
    </w:p>
    <w:p w14:paraId="1E6EB161" w14:textId="77777777" w:rsidR="00382372" w:rsidRDefault="00382372" w:rsidP="00913D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 2018 году основными видами деятельности </w:t>
      </w:r>
      <w:r w:rsidRPr="00EC185E">
        <w:rPr>
          <w:rFonts w:ascii="Times New Roman" w:eastAsia="Times New Roman" w:hAnsi="Times New Roman" w:cs="Times New Roman"/>
          <w:sz w:val="28"/>
        </w:rPr>
        <w:t xml:space="preserve">перерабатывающих сельскохозяйственных потребительских кооперативов </w:t>
      </w:r>
      <w:r>
        <w:rPr>
          <w:rFonts w:ascii="Times New Roman" w:eastAsia="Times New Roman" w:hAnsi="Times New Roman" w:cs="Times New Roman"/>
          <w:sz w:val="28"/>
        </w:rPr>
        <w:t xml:space="preserve">являются: </w:t>
      </w:r>
    </w:p>
    <w:p w14:paraId="7E819D90" w14:textId="2F50D7B3" w:rsidR="00382372" w:rsidRDefault="00382372" w:rsidP="00913D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производство мяса КРС, свинины, баранины, конины – 305,7 тонн, темп роста к уровню 2017 года 127,75%.</w:t>
      </w:r>
    </w:p>
    <w:p w14:paraId="4B6FC3D2" w14:textId="23334268" w:rsidR="00382372" w:rsidRDefault="00382372" w:rsidP="00913D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785C96">
        <w:rPr>
          <w:rFonts w:ascii="Times New Roman" w:eastAsia="Times New Roman" w:hAnsi="Times New Roman" w:cs="Times New Roman"/>
          <w:sz w:val="28"/>
        </w:rPr>
        <w:t>производство колбасных изделий – 74,6 тонн, а в 2017 году 97,9 тонн.</w:t>
      </w:r>
    </w:p>
    <w:p w14:paraId="2EFDADCA" w14:textId="6F90045D" w:rsidR="00785C96" w:rsidRDefault="00785C96" w:rsidP="00785C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производство субпродуктов – 25,1, темп роста к уровню 2017 года 154,62%.</w:t>
      </w:r>
    </w:p>
    <w:p w14:paraId="25C7BD97" w14:textId="6A3D5D3C" w:rsidR="00785C96" w:rsidRDefault="00785C96" w:rsidP="00785C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производство полуфабрикатов мясных - 50,7 тонн, а в 2017 году 59,57 тонн. </w:t>
      </w:r>
    </w:p>
    <w:p w14:paraId="41CE8EFC" w14:textId="492FE231" w:rsidR="00785C96" w:rsidRDefault="00785C96" w:rsidP="00785C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переработка молока для детского питания – 6259,6 тонн.</w:t>
      </w:r>
    </w:p>
    <w:p w14:paraId="4D053B88" w14:textId="598CC364" w:rsidR="00785C96" w:rsidRDefault="00785C96" w:rsidP="00785C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производство хлебобулочных изделий – 142,0 тонн. </w:t>
      </w:r>
    </w:p>
    <w:p w14:paraId="3417AA74" w14:textId="77777777" w:rsidR="005D1BB5" w:rsidRDefault="00D65AD7" w:rsidP="005D1B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EC185E">
        <w:rPr>
          <w:rFonts w:ascii="Times New Roman" w:eastAsia="Times New Roman" w:hAnsi="Times New Roman" w:cs="Times New Roman"/>
          <w:sz w:val="28"/>
        </w:rPr>
        <w:t>обслуживающих (и др.) – 5 ед.</w:t>
      </w:r>
      <w:r w:rsidR="005D1BB5" w:rsidRPr="005D1BB5">
        <w:rPr>
          <w:rFonts w:ascii="Times New Roman" w:eastAsia="Times New Roman" w:hAnsi="Times New Roman" w:cs="Times New Roman"/>
          <w:sz w:val="28"/>
        </w:rPr>
        <w:t xml:space="preserve"> </w:t>
      </w:r>
    </w:p>
    <w:p w14:paraId="273AA453" w14:textId="77777777" w:rsidR="00C025FA" w:rsidRDefault="005D1BB5" w:rsidP="00B002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(Приложение 2</w:t>
      </w:r>
      <w:r w:rsidR="00400B4D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400B4D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400B4D"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>арта размещения СПоК по районам)</w:t>
      </w:r>
      <w:r w:rsidR="00C025FA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14:paraId="34217611" w14:textId="652151DA" w:rsidR="00C025FA" w:rsidRPr="00C025FA" w:rsidRDefault="00C025FA" w:rsidP="00B002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C025FA"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8"/>
        </w:rPr>
        <w:t xml:space="preserve">Приложение </w:t>
      </w:r>
      <w:r w:rsidRPr="00C025FA">
        <w:rPr>
          <w:rFonts w:ascii="Times New Roman" w:eastAsia="Times New Roman" w:hAnsi="Times New Roman" w:cs="Times New Roman"/>
          <w:sz w:val="28"/>
        </w:rPr>
        <w:t>3.</w:t>
      </w:r>
      <w:proofErr w:type="gramEnd"/>
      <w:r w:rsidRPr="00C025FA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C025FA">
        <w:rPr>
          <w:rFonts w:ascii="Times New Roman" w:eastAsia="Times New Roman" w:hAnsi="Times New Roman" w:cs="Times New Roman"/>
          <w:sz w:val="28"/>
        </w:rPr>
        <w:t>Направления отраслевой специализации деятельности крестьянских (фермерских) хозяйств Республики Мордовия).</w:t>
      </w:r>
      <w:proofErr w:type="gramEnd"/>
    </w:p>
    <w:p w14:paraId="6B3039AC" w14:textId="77777777" w:rsidR="00C025FA" w:rsidRDefault="00C025FA" w:rsidP="00C025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3DA8F40" w14:textId="1116A0A5" w:rsidR="002B1F61" w:rsidRDefault="002B1F61" w:rsidP="002B1F61">
      <w:pPr>
        <w:pStyle w:val="af9"/>
        <w:keepNext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</w:t>
      </w:r>
      <w:r w:rsidR="00DD3BF3">
        <w:rPr>
          <w:rFonts w:ascii="Times New Roman" w:hAnsi="Times New Roman"/>
          <w:sz w:val="28"/>
          <w:szCs w:val="28"/>
        </w:rPr>
        <w:t>.</w:t>
      </w:r>
      <w:r w:rsidRPr="00EC185E">
        <w:rPr>
          <w:rFonts w:ascii="Times New Roman" w:hAnsi="Times New Roman"/>
          <w:sz w:val="28"/>
          <w:szCs w:val="28"/>
        </w:rPr>
        <w:t xml:space="preserve"> Членская база СПоК</w:t>
      </w:r>
    </w:p>
    <w:p w14:paraId="6AE11089" w14:textId="2375A452" w:rsidR="00575A04" w:rsidRDefault="00575A04" w:rsidP="00575A0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EC185E">
        <w:rPr>
          <w:rFonts w:ascii="Times New Roman" w:eastAsia="Times New Roman" w:hAnsi="Times New Roman" w:cs="Times New Roman"/>
          <w:sz w:val="28"/>
        </w:rPr>
        <w:t xml:space="preserve">Количество сельскохозяйственных кооперативов на 01.01.2019 составило 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Pr="00EC185E">
        <w:rPr>
          <w:rFonts w:ascii="Times New Roman" w:eastAsia="Times New Roman" w:hAnsi="Times New Roman" w:cs="Times New Roman"/>
          <w:sz w:val="28"/>
        </w:rPr>
        <w:t>115 единиц</w:t>
      </w:r>
      <w:r>
        <w:rPr>
          <w:rFonts w:ascii="Times New Roman" w:eastAsia="Times New Roman" w:hAnsi="Times New Roman" w:cs="Times New Roman"/>
          <w:sz w:val="28"/>
        </w:rPr>
        <w:t>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"/>
        <w:gridCol w:w="4478"/>
        <w:gridCol w:w="1674"/>
        <w:gridCol w:w="3579"/>
      </w:tblGrid>
      <w:tr w:rsidR="002B1F61" w:rsidRPr="00491BE7" w14:paraId="5CC1AE39" w14:textId="77777777" w:rsidTr="00400B4D">
        <w:trPr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22B68C07" w14:textId="77777777" w:rsidR="002B1F61" w:rsidRPr="00491BE7" w:rsidRDefault="002B1F61" w:rsidP="006C53CF">
            <w:pPr>
              <w:pStyle w:val="ConsPlusNormal"/>
              <w:jc w:val="center"/>
            </w:pPr>
            <w:r w:rsidRPr="00491BE7">
              <w:t xml:space="preserve">№ </w:t>
            </w:r>
            <w:proofErr w:type="gramStart"/>
            <w:r w:rsidRPr="00491BE7">
              <w:t>п</w:t>
            </w:r>
            <w:proofErr w:type="gramEnd"/>
            <w:r w:rsidRPr="00491BE7">
              <w:t>/п</w:t>
            </w:r>
          </w:p>
        </w:tc>
        <w:tc>
          <w:tcPr>
            <w:tcW w:w="2148" w:type="pct"/>
            <w:shd w:val="clear" w:color="auto" w:fill="auto"/>
            <w:vAlign w:val="center"/>
          </w:tcPr>
          <w:p w14:paraId="5026B319" w14:textId="77777777" w:rsidR="002B1F61" w:rsidRPr="00491BE7" w:rsidRDefault="002B1F61" w:rsidP="006C53CF">
            <w:pPr>
              <w:pStyle w:val="ConsPlusNormal"/>
              <w:jc w:val="center"/>
            </w:pPr>
            <w:r w:rsidRPr="00491BE7">
              <w:t>Наименование показателя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0C030862" w14:textId="77777777" w:rsidR="00575A04" w:rsidRPr="00491BE7" w:rsidRDefault="002B1F61" w:rsidP="006C53CF">
            <w:pPr>
              <w:pStyle w:val="ConsPlusNormal"/>
              <w:jc w:val="center"/>
            </w:pPr>
            <w:r w:rsidRPr="00491BE7">
              <w:t>Ед.</w:t>
            </w:r>
            <w:r w:rsidR="00575A04" w:rsidRPr="00491BE7">
              <w:t xml:space="preserve"> </w:t>
            </w:r>
          </w:p>
          <w:p w14:paraId="77B195A7" w14:textId="28C746E3" w:rsidR="002B1F61" w:rsidRPr="00491BE7" w:rsidRDefault="00575A04" w:rsidP="006C53CF">
            <w:pPr>
              <w:pStyle w:val="ConsPlusNormal"/>
              <w:jc w:val="center"/>
            </w:pPr>
            <w:r w:rsidRPr="00491BE7">
              <w:t>(на 01.01.2019г)</w:t>
            </w:r>
          </w:p>
        </w:tc>
        <w:tc>
          <w:tcPr>
            <w:tcW w:w="1717" w:type="pct"/>
            <w:shd w:val="clear" w:color="auto" w:fill="auto"/>
            <w:vAlign w:val="center"/>
          </w:tcPr>
          <w:p w14:paraId="72C7241F" w14:textId="77777777" w:rsidR="002B1F61" w:rsidRPr="00491BE7" w:rsidRDefault="002B1F61" w:rsidP="006C53CF">
            <w:pPr>
              <w:pStyle w:val="ConsPlusNormal"/>
              <w:jc w:val="center"/>
            </w:pPr>
            <w:proofErr w:type="gramStart"/>
            <w:r w:rsidRPr="00491BE7">
              <w:t>в</w:t>
            </w:r>
            <w:proofErr w:type="gramEnd"/>
            <w:r w:rsidRPr="00491BE7">
              <w:t xml:space="preserve"> % </w:t>
            </w:r>
            <w:proofErr w:type="gramStart"/>
            <w:r w:rsidRPr="00491BE7">
              <w:t>от</w:t>
            </w:r>
            <w:proofErr w:type="gramEnd"/>
            <w:r w:rsidRPr="00491BE7">
              <w:t xml:space="preserve"> сельскохозяйственных товаропроизводителей соответствующей категории</w:t>
            </w:r>
          </w:p>
        </w:tc>
      </w:tr>
      <w:tr w:rsidR="002B1F61" w:rsidRPr="00491BE7" w14:paraId="617FAF93" w14:textId="77777777" w:rsidTr="00400B4D">
        <w:trPr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0D45AF61" w14:textId="77777777" w:rsidR="002B1F61" w:rsidRPr="00491BE7" w:rsidRDefault="002B1F61" w:rsidP="006C53CF">
            <w:pPr>
              <w:pStyle w:val="ConsPlusNormal"/>
              <w:jc w:val="center"/>
            </w:pPr>
            <w:r w:rsidRPr="00491BE7">
              <w:t>1.</w:t>
            </w:r>
          </w:p>
        </w:tc>
        <w:tc>
          <w:tcPr>
            <w:tcW w:w="2148" w:type="pct"/>
            <w:shd w:val="clear" w:color="auto" w:fill="auto"/>
          </w:tcPr>
          <w:p w14:paraId="4565DA94" w14:textId="77777777" w:rsidR="002B1F61" w:rsidRPr="00491BE7" w:rsidRDefault="002B1F61" w:rsidP="006C53CF">
            <w:pPr>
              <w:pStyle w:val="ConsPlusNormal"/>
            </w:pPr>
            <w:r w:rsidRPr="00491BE7">
              <w:t>Количество СХО – членов СПоК</w:t>
            </w:r>
            <w:r w:rsidRPr="00491BE7">
              <w:rPr>
                <w:rStyle w:val="af8"/>
              </w:rPr>
              <w:footnoteReference w:id="1"/>
            </w:r>
          </w:p>
        </w:tc>
        <w:tc>
          <w:tcPr>
            <w:tcW w:w="803" w:type="pct"/>
            <w:shd w:val="clear" w:color="auto" w:fill="auto"/>
          </w:tcPr>
          <w:p w14:paraId="6F7F3E66" w14:textId="570D1F8A" w:rsidR="002B1F61" w:rsidRPr="00491BE7" w:rsidRDefault="00491BE7" w:rsidP="006C53CF">
            <w:pPr>
              <w:pStyle w:val="ConsPlusNormal"/>
              <w:jc w:val="center"/>
            </w:pPr>
            <w:r w:rsidRPr="00491BE7">
              <w:t>69</w:t>
            </w:r>
          </w:p>
        </w:tc>
        <w:tc>
          <w:tcPr>
            <w:tcW w:w="1717" w:type="pct"/>
            <w:shd w:val="clear" w:color="auto" w:fill="auto"/>
          </w:tcPr>
          <w:p w14:paraId="7F89B8B3" w14:textId="77777777" w:rsidR="002B1F61" w:rsidRPr="00491BE7" w:rsidRDefault="002B1F61" w:rsidP="006C53CF">
            <w:pPr>
              <w:pStyle w:val="ConsPlusNormal"/>
              <w:jc w:val="center"/>
            </w:pPr>
            <w:r w:rsidRPr="00491BE7">
              <w:t>18,1</w:t>
            </w:r>
          </w:p>
        </w:tc>
      </w:tr>
      <w:tr w:rsidR="002B1F61" w:rsidRPr="00491BE7" w14:paraId="2D32CE92" w14:textId="77777777" w:rsidTr="00400B4D">
        <w:trPr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7A7F80AD" w14:textId="77777777" w:rsidR="002B1F61" w:rsidRPr="00491BE7" w:rsidRDefault="002B1F61" w:rsidP="006C53CF">
            <w:pPr>
              <w:pStyle w:val="ConsPlusNormal"/>
              <w:jc w:val="center"/>
            </w:pPr>
            <w:r w:rsidRPr="00491BE7">
              <w:t>2.</w:t>
            </w:r>
          </w:p>
        </w:tc>
        <w:tc>
          <w:tcPr>
            <w:tcW w:w="2148" w:type="pct"/>
            <w:shd w:val="clear" w:color="auto" w:fill="auto"/>
          </w:tcPr>
          <w:p w14:paraId="08786ABB" w14:textId="77777777" w:rsidR="002B1F61" w:rsidRPr="00491BE7" w:rsidRDefault="002B1F61" w:rsidP="006C53CF">
            <w:pPr>
              <w:pStyle w:val="ConsPlusNormal"/>
            </w:pPr>
            <w:r w:rsidRPr="00491BE7">
              <w:t>Количество КФХ – членов СПоК</w:t>
            </w:r>
          </w:p>
        </w:tc>
        <w:tc>
          <w:tcPr>
            <w:tcW w:w="803" w:type="pct"/>
            <w:shd w:val="clear" w:color="auto" w:fill="auto"/>
          </w:tcPr>
          <w:p w14:paraId="0EA34168" w14:textId="497788D4" w:rsidR="002B1F61" w:rsidRPr="00491BE7" w:rsidRDefault="004C5B1C" w:rsidP="006C53C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717" w:type="pct"/>
            <w:shd w:val="clear" w:color="auto" w:fill="auto"/>
          </w:tcPr>
          <w:p w14:paraId="2810F279" w14:textId="77777777" w:rsidR="002B1F61" w:rsidRPr="00491BE7" w:rsidRDefault="002B1F61" w:rsidP="006C53CF">
            <w:pPr>
              <w:pStyle w:val="ConsPlusNormal"/>
              <w:jc w:val="center"/>
            </w:pPr>
            <w:r w:rsidRPr="00491BE7">
              <w:t>5,4</w:t>
            </w:r>
          </w:p>
        </w:tc>
      </w:tr>
      <w:tr w:rsidR="002B1F61" w:rsidRPr="00EC185E" w14:paraId="670F7DF1" w14:textId="77777777" w:rsidTr="00400B4D">
        <w:trPr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112B7CE0" w14:textId="77777777" w:rsidR="002B1F61" w:rsidRPr="00491BE7" w:rsidRDefault="002B1F61" w:rsidP="006C53CF">
            <w:pPr>
              <w:pStyle w:val="ConsPlusNormal"/>
              <w:jc w:val="center"/>
            </w:pPr>
            <w:r w:rsidRPr="00491BE7">
              <w:t>3.</w:t>
            </w:r>
          </w:p>
        </w:tc>
        <w:tc>
          <w:tcPr>
            <w:tcW w:w="2148" w:type="pct"/>
            <w:shd w:val="clear" w:color="auto" w:fill="auto"/>
          </w:tcPr>
          <w:p w14:paraId="4C625BF1" w14:textId="77777777" w:rsidR="002B1F61" w:rsidRPr="00491BE7" w:rsidRDefault="002B1F61" w:rsidP="006C53CF">
            <w:pPr>
              <w:pStyle w:val="ConsPlusNormal"/>
            </w:pPr>
            <w:r w:rsidRPr="00491BE7">
              <w:t>Количество граждан, ведущих ЛПХ – членов СПоК</w:t>
            </w:r>
          </w:p>
        </w:tc>
        <w:tc>
          <w:tcPr>
            <w:tcW w:w="803" w:type="pct"/>
            <w:shd w:val="clear" w:color="auto" w:fill="auto"/>
          </w:tcPr>
          <w:p w14:paraId="746DF9B9" w14:textId="39C0F592" w:rsidR="002B1F61" w:rsidRPr="00491BE7" w:rsidRDefault="00491BE7" w:rsidP="006C53CF">
            <w:pPr>
              <w:pStyle w:val="ConsPlusNormal"/>
              <w:jc w:val="center"/>
            </w:pPr>
            <w:r w:rsidRPr="00491BE7">
              <w:t>737</w:t>
            </w:r>
          </w:p>
        </w:tc>
        <w:tc>
          <w:tcPr>
            <w:tcW w:w="1717" w:type="pct"/>
            <w:shd w:val="clear" w:color="auto" w:fill="auto"/>
          </w:tcPr>
          <w:p w14:paraId="3A1231DB" w14:textId="77777777" w:rsidR="002B1F61" w:rsidRPr="00EC185E" w:rsidRDefault="002B1F61" w:rsidP="006C53CF">
            <w:pPr>
              <w:pStyle w:val="ConsPlusNormal"/>
              <w:jc w:val="center"/>
            </w:pPr>
            <w:r w:rsidRPr="00491BE7">
              <w:t>0,4</w:t>
            </w:r>
          </w:p>
        </w:tc>
      </w:tr>
    </w:tbl>
    <w:p w14:paraId="5DF59534" w14:textId="77777777" w:rsidR="00400B4D" w:rsidRDefault="00400B4D" w:rsidP="005D1B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14:paraId="05B7ACB9" w14:textId="168333AF" w:rsidR="005D1BB5" w:rsidRDefault="00D65AD7" w:rsidP="005D1B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EC185E">
        <w:rPr>
          <w:rFonts w:ascii="Times New Roman" w:eastAsia="Times New Roman" w:hAnsi="Times New Roman" w:cs="Times New Roman"/>
          <w:sz w:val="28"/>
        </w:rPr>
        <w:t>За 2018 год создано 7 новых кооперативов. В 1 квартале 2019 г. создан 1 кооператив.</w:t>
      </w:r>
      <w:r w:rsidR="005D1BB5" w:rsidRPr="005D1BB5">
        <w:rPr>
          <w:rFonts w:ascii="Times New Roman" w:eastAsia="Times New Roman" w:hAnsi="Times New Roman" w:cs="Times New Roman"/>
          <w:sz w:val="28"/>
        </w:rPr>
        <w:t xml:space="preserve"> </w:t>
      </w:r>
    </w:p>
    <w:p w14:paraId="2E0F2ED1" w14:textId="77777777" w:rsidR="00D836EE" w:rsidRPr="00471A72" w:rsidRDefault="00D836EE" w:rsidP="00D836E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471A72">
        <w:rPr>
          <w:rFonts w:ascii="Times New Roman" w:eastAsia="Times New Roman" w:hAnsi="Times New Roman" w:cs="Times New Roman"/>
          <w:sz w:val="28"/>
        </w:rPr>
        <w:t xml:space="preserve">Сельскохозяйственная продукция, произведенная </w:t>
      </w:r>
      <w:proofErr w:type="gramStart"/>
      <w:r w:rsidRPr="00471A72">
        <w:rPr>
          <w:rFonts w:ascii="Times New Roman" w:eastAsia="Times New Roman" w:hAnsi="Times New Roman" w:cs="Times New Roman"/>
          <w:sz w:val="28"/>
        </w:rPr>
        <w:t>К(</w:t>
      </w:r>
      <w:proofErr w:type="gramEnd"/>
      <w:r w:rsidRPr="00471A72">
        <w:rPr>
          <w:rFonts w:ascii="Times New Roman" w:eastAsia="Times New Roman" w:hAnsi="Times New Roman" w:cs="Times New Roman"/>
          <w:sz w:val="28"/>
        </w:rPr>
        <w:t>Ф)Х реализуется по следующим каналам сбыта:</w:t>
      </w:r>
    </w:p>
    <w:p w14:paraId="1783E36B" w14:textId="77777777" w:rsidR="00D836EE" w:rsidRPr="00400B4D" w:rsidRDefault="00D836EE" w:rsidP="00D836E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</w:rPr>
      </w:pPr>
      <w:r w:rsidRPr="00400B4D">
        <w:rPr>
          <w:rFonts w:ascii="Times New Roman" w:eastAsia="Times New Roman" w:hAnsi="Times New Roman" w:cs="Times New Roman"/>
          <w:i/>
          <w:sz w:val="28"/>
        </w:rPr>
        <w:t>Сельскохозяйственные потребительские кооперативы</w:t>
      </w:r>
    </w:p>
    <w:p w14:paraId="39B82B08" w14:textId="77777777" w:rsidR="00D836EE" w:rsidRPr="00471A72" w:rsidRDefault="00D836EE" w:rsidP="00D836E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471A72">
        <w:rPr>
          <w:rFonts w:ascii="Times New Roman" w:eastAsia="Times New Roman" w:hAnsi="Times New Roman" w:cs="Times New Roman"/>
          <w:sz w:val="28"/>
        </w:rPr>
        <w:t xml:space="preserve">Сельскохозяйственные потребительские кооперативы приобретают у фермеров широкий ассортимент овощей, плоды и ягоды, мясо птицы с целью </w:t>
      </w:r>
      <w:r w:rsidRPr="00471A72">
        <w:rPr>
          <w:rFonts w:ascii="Times New Roman" w:eastAsia="Times New Roman" w:hAnsi="Times New Roman" w:cs="Times New Roman"/>
          <w:sz w:val="28"/>
        </w:rPr>
        <w:lastRenderedPageBreak/>
        <w:t>дальнейшей доработки, переработки, хранения и сбыта указанной продукции.</w:t>
      </w:r>
    </w:p>
    <w:p w14:paraId="69579D5B" w14:textId="77777777" w:rsidR="00D836EE" w:rsidRPr="00400B4D" w:rsidRDefault="00D836EE" w:rsidP="00D836E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</w:rPr>
      </w:pPr>
      <w:r w:rsidRPr="00400B4D">
        <w:rPr>
          <w:rFonts w:ascii="Times New Roman" w:eastAsia="Times New Roman" w:hAnsi="Times New Roman" w:cs="Times New Roman"/>
          <w:i/>
          <w:sz w:val="28"/>
        </w:rPr>
        <w:t>Сельскохозяйственные ярмарки, рынки</w:t>
      </w:r>
    </w:p>
    <w:p w14:paraId="3543E529" w14:textId="77777777" w:rsidR="00834E95" w:rsidRDefault="00834E95" w:rsidP="00D836E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2019 году в Республике Мордовия запланировано проведение розничных ярмарок с расширением числа их участников, КФХ и ЛПХ, субъектов МСП, производящих сельскохозяйственную продукцию, не менее 1000 ярмарок в квартал. </w:t>
      </w:r>
    </w:p>
    <w:p w14:paraId="613CA8E3" w14:textId="5F2F9406" w:rsidR="00D836EE" w:rsidRPr="00471A72" w:rsidRDefault="00400B4D" w:rsidP="000A77C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471A72">
        <w:rPr>
          <w:rFonts w:ascii="Times New Roman" w:eastAsia="Times New Roman" w:hAnsi="Times New Roman" w:cs="Times New Roman"/>
          <w:sz w:val="28"/>
        </w:rPr>
        <w:t>С целью сокращения посреднических наценок фермерская продукция напрямую реализуется производителями через ярмарки выходного дня</w:t>
      </w:r>
      <w:r w:rsidR="000A77C0" w:rsidRPr="000A77C0">
        <w:rPr>
          <w:rFonts w:ascii="Times New Roman" w:eastAsia="Times New Roman" w:hAnsi="Times New Roman" w:cs="Times New Roman"/>
          <w:sz w:val="28"/>
        </w:rPr>
        <w:t xml:space="preserve"> </w:t>
      </w:r>
      <w:r w:rsidR="000A77C0">
        <w:rPr>
          <w:rFonts w:ascii="Times New Roman" w:eastAsia="Times New Roman" w:hAnsi="Times New Roman" w:cs="Times New Roman"/>
          <w:sz w:val="28"/>
        </w:rPr>
        <w:t>на еженедельной основе</w:t>
      </w:r>
      <w:r w:rsidRPr="00471A72">
        <w:rPr>
          <w:rFonts w:ascii="Times New Roman" w:eastAsia="Times New Roman" w:hAnsi="Times New Roman" w:cs="Times New Roman"/>
          <w:sz w:val="28"/>
        </w:rPr>
        <w:t xml:space="preserve">, организованные во всех муниципальных образованиях </w:t>
      </w:r>
      <w:r>
        <w:rPr>
          <w:rFonts w:ascii="Times New Roman" w:eastAsia="Times New Roman" w:hAnsi="Times New Roman" w:cs="Times New Roman"/>
          <w:sz w:val="28"/>
        </w:rPr>
        <w:t>республики</w:t>
      </w:r>
      <w:r w:rsidR="000A77C0">
        <w:rPr>
          <w:rFonts w:ascii="Times New Roman" w:eastAsia="Times New Roman" w:hAnsi="Times New Roman" w:cs="Times New Roman"/>
          <w:sz w:val="28"/>
        </w:rPr>
        <w:t xml:space="preserve">, </w:t>
      </w:r>
      <w:r w:rsidR="00D836EE" w:rsidRPr="00471A72">
        <w:rPr>
          <w:rFonts w:ascii="Times New Roman" w:eastAsia="Times New Roman" w:hAnsi="Times New Roman" w:cs="Times New Roman"/>
          <w:sz w:val="28"/>
        </w:rPr>
        <w:t>на которых крестьянские (фермерские) хозяйства активно реализуют произведенную ими продукцию.</w:t>
      </w:r>
    </w:p>
    <w:p w14:paraId="6F27FDD4" w14:textId="6A33716F" w:rsidR="00D836EE" w:rsidRDefault="00D836EE" w:rsidP="00D836E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471A72">
        <w:rPr>
          <w:rFonts w:ascii="Times New Roman" w:eastAsia="Times New Roman" w:hAnsi="Times New Roman" w:cs="Times New Roman"/>
          <w:sz w:val="28"/>
        </w:rPr>
        <w:t xml:space="preserve">Кроме того, на территории Республики </w:t>
      </w:r>
      <w:r w:rsidR="004C6A6B" w:rsidRPr="00471A72">
        <w:rPr>
          <w:rFonts w:ascii="Times New Roman" w:eastAsia="Times New Roman" w:hAnsi="Times New Roman" w:cs="Times New Roman"/>
          <w:sz w:val="28"/>
        </w:rPr>
        <w:t>Мордовия функционирует</w:t>
      </w:r>
      <w:r w:rsidRPr="00471A72">
        <w:rPr>
          <w:rFonts w:ascii="Times New Roman" w:eastAsia="Times New Roman" w:hAnsi="Times New Roman" w:cs="Times New Roman"/>
          <w:sz w:val="28"/>
        </w:rPr>
        <w:t xml:space="preserve"> </w:t>
      </w:r>
      <w:r w:rsidR="002B1F61">
        <w:rPr>
          <w:rFonts w:ascii="Times New Roman" w:eastAsia="Times New Roman" w:hAnsi="Times New Roman" w:cs="Times New Roman"/>
          <w:sz w:val="28"/>
        </w:rPr>
        <w:t xml:space="preserve">35 </w:t>
      </w:r>
      <w:r w:rsidRPr="00471A72">
        <w:rPr>
          <w:rFonts w:ascii="Times New Roman" w:eastAsia="Times New Roman" w:hAnsi="Times New Roman" w:cs="Times New Roman"/>
          <w:sz w:val="28"/>
        </w:rPr>
        <w:t>официально заре</w:t>
      </w:r>
      <w:r w:rsidR="00D44D19">
        <w:rPr>
          <w:rFonts w:ascii="Times New Roman" w:eastAsia="Times New Roman" w:hAnsi="Times New Roman" w:cs="Times New Roman"/>
          <w:sz w:val="28"/>
        </w:rPr>
        <w:t>гистрированных розничных рынков.</w:t>
      </w:r>
    </w:p>
    <w:p w14:paraId="7C382F32" w14:textId="495FC6D7" w:rsidR="001B6AD1" w:rsidRDefault="001B6AD1" w:rsidP="001B6A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471A72">
        <w:rPr>
          <w:rFonts w:ascii="Times New Roman" w:eastAsia="Times New Roman" w:hAnsi="Times New Roman" w:cs="Times New Roman"/>
          <w:sz w:val="28"/>
        </w:rPr>
        <w:t xml:space="preserve">С целью популяризации продукции производителей Республики Мордовия, ее продвижения на российский и международный рынки, привлечения к сельскому образу жизни и аграрному труду молодежи ежегодно </w:t>
      </w:r>
      <w:r>
        <w:rPr>
          <w:rFonts w:ascii="Times New Roman" w:eastAsia="Times New Roman" w:hAnsi="Times New Roman" w:cs="Times New Roman"/>
          <w:sz w:val="28"/>
        </w:rPr>
        <w:t xml:space="preserve">проводится сельскохозяйственная выставка </w:t>
      </w:r>
      <w:r w:rsidR="00D44D19">
        <w:rPr>
          <w:rFonts w:ascii="Times New Roman" w:eastAsia="Times New Roman" w:hAnsi="Times New Roman" w:cs="Times New Roman"/>
          <w:sz w:val="28"/>
        </w:rPr>
        <w:t xml:space="preserve">«День поля». </w:t>
      </w:r>
    </w:p>
    <w:p w14:paraId="7A5C00D7" w14:textId="7361106E" w:rsidR="00D44D19" w:rsidRPr="00471A72" w:rsidRDefault="00D44D19" w:rsidP="00E567C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D44D19">
        <w:rPr>
          <w:rFonts w:ascii="Times New Roman" w:eastAsia="Times New Roman" w:hAnsi="Times New Roman" w:cs="Times New Roman"/>
          <w:sz w:val="28"/>
        </w:rPr>
        <w:t xml:space="preserve">В настоящее время суммарная мощность по хранению плодоовощной продукции в хозяйствах </w:t>
      </w:r>
      <w:r>
        <w:rPr>
          <w:rFonts w:ascii="Times New Roman" w:eastAsia="Times New Roman" w:hAnsi="Times New Roman" w:cs="Times New Roman"/>
          <w:sz w:val="28"/>
        </w:rPr>
        <w:t xml:space="preserve">Республики Мордовия </w:t>
      </w:r>
      <w:r w:rsidRPr="00D44D19">
        <w:rPr>
          <w:rFonts w:ascii="Times New Roman" w:eastAsia="Times New Roman" w:hAnsi="Times New Roman" w:cs="Times New Roman"/>
          <w:sz w:val="28"/>
        </w:rPr>
        <w:t xml:space="preserve">составляет </w:t>
      </w:r>
      <w:r w:rsidR="00E567C2">
        <w:rPr>
          <w:rFonts w:ascii="Times New Roman" w:eastAsia="Times New Roman" w:hAnsi="Times New Roman" w:cs="Times New Roman"/>
          <w:sz w:val="28"/>
        </w:rPr>
        <w:t>7,5 тыс. тонн, имеются 11 зернохранилищ.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277793E" w14:textId="0EF6A7FE" w:rsidR="001B6AD1" w:rsidRDefault="001B6AD1" w:rsidP="001B6A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471A72">
        <w:rPr>
          <w:rFonts w:ascii="Times New Roman" w:eastAsia="Times New Roman" w:hAnsi="Times New Roman" w:cs="Times New Roman"/>
          <w:sz w:val="28"/>
        </w:rPr>
        <w:t xml:space="preserve">По данным Федеральной службы государственной статистики по </w:t>
      </w:r>
      <w:r w:rsidR="001F6C7B">
        <w:rPr>
          <w:rFonts w:ascii="Times New Roman" w:eastAsia="Times New Roman" w:hAnsi="Times New Roman" w:cs="Times New Roman"/>
          <w:sz w:val="28"/>
        </w:rPr>
        <w:t>состоянию на 24.12</w:t>
      </w:r>
      <w:r w:rsidRPr="00471A72">
        <w:rPr>
          <w:rFonts w:ascii="Times New Roman" w:eastAsia="Times New Roman" w:hAnsi="Times New Roman" w:cs="Times New Roman"/>
          <w:sz w:val="28"/>
        </w:rPr>
        <w:t xml:space="preserve">.2018 средние потребительские цены на </w:t>
      </w:r>
      <w:r w:rsidR="001F6C7B">
        <w:rPr>
          <w:rFonts w:ascii="Times New Roman" w:eastAsia="Times New Roman" w:hAnsi="Times New Roman" w:cs="Times New Roman"/>
          <w:sz w:val="28"/>
        </w:rPr>
        <w:t xml:space="preserve">говядину, </w:t>
      </w:r>
      <w:r w:rsidRPr="00471A72">
        <w:rPr>
          <w:rFonts w:ascii="Times New Roman" w:eastAsia="Times New Roman" w:hAnsi="Times New Roman" w:cs="Times New Roman"/>
          <w:sz w:val="28"/>
        </w:rPr>
        <w:t>свинину,</w:t>
      </w:r>
      <w:r w:rsidR="001F6C7B">
        <w:rPr>
          <w:rFonts w:ascii="Times New Roman" w:eastAsia="Times New Roman" w:hAnsi="Times New Roman" w:cs="Times New Roman"/>
          <w:sz w:val="28"/>
        </w:rPr>
        <w:t xml:space="preserve"> кур, </w:t>
      </w:r>
      <w:r w:rsidRPr="00471A72">
        <w:rPr>
          <w:rFonts w:ascii="Times New Roman" w:eastAsia="Times New Roman" w:hAnsi="Times New Roman" w:cs="Times New Roman"/>
          <w:sz w:val="28"/>
        </w:rPr>
        <w:t xml:space="preserve"> молочную, мясную продукцию, </w:t>
      </w:r>
      <w:r w:rsidR="001F6C7B">
        <w:rPr>
          <w:rFonts w:ascii="Times New Roman" w:eastAsia="Times New Roman" w:hAnsi="Times New Roman" w:cs="Times New Roman"/>
          <w:sz w:val="28"/>
        </w:rPr>
        <w:t>овощи</w:t>
      </w:r>
      <w:r w:rsidRPr="00471A72">
        <w:rPr>
          <w:rFonts w:ascii="Times New Roman" w:eastAsia="Times New Roman" w:hAnsi="Times New Roman" w:cs="Times New Roman"/>
          <w:sz w:val="28"/>
        </w:rPr>
        <w:t>, яйцо куриное, яблоки в регионе остаются одними из самых низких среди субъектов ПФО и Российской Федерации.</w:t>
      </w:r>
      <w:proofErr w:type="gramEnd"/>
    </w:p>
    <w:p w14:paraId="787E5E91" w14:textId="01A2DAB1" w:rsidR="00D65AD7" w:rsidRPr="00EC185E" w:rsidRDefault="00D65AD7" w:rsidP="00913D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EC185E">
        <w:rPr>
          <w:rFonts w:ascii="Times New Roman" w:eastAsia="Times New Roman" w:hAnsi="Times New Roman" w:cs="Times New Roman"/>
          <w:sz w:val="28"/>
        </w:rPr>
        <w:t xml:space="preserve">В Республике Мордовия продолжают работать программы поддержки начинающих фермеров, развития </w:t>
      </w:r>
      <w:r w:rsidR="004C6A6B" w:rsidRPr="00EC185E">
        <w:rPr>
          <w:rFonts w:ascii="Times New Roman" w:eastAsia="Times New Roman" w:hAnsi="Times New Roman" w:cs="Times New Roman"/>
          <w:sz w:val="28"/>
        </w:rPr>
        <w:t>семейных животноводческих</w:t>
      </w:r>
      <w:r w:rsidRPr="00EC185E">
        <w:rPr>
          <w:rFonts w:ascii="Times New Roman" w:eastAsia="Times New Roman" w:hAnsi="Times New Roman" w:cs="Times New Roman"/>
          <w:sz w:val="28"/>
        </w:rPr>
        <w:t xml:space="preserve"> ферм на базе крестьянских (фермерских) хозяйств, развития кооперативов. Всего на развитие малых форм хозяйствования с 2012 года направлено </w:t>
      </w:r>
      <w:r>
        <w:rPr>
          <w:rFonts w:ascii="Times New Roman" w:eastAsia="Times New Roman" w:hAnsi="Times New Roman" w:cs="Times New Roman"/>
          <w:sz w:val="28"/>
        </w:rPr>
        <w:t xml:space="preserve">960 млн. </w:t>
      </w:r>
      <w:r w:rsidRPr="00EC185E">
        <w:rPr>
          <w:rFonts w:ascii="Times New Roman" w:eastAsia="Times New Roman" w:hAnsi="Times New Roman" w:cs="Times New Roman"/>
          <w:sz w:val="28"/>
        </w:rPr>
        <w:t xml:space="preserve">руб. </w:t>
      </w:r>
      <w:proofErr w:type="spellStart"/>
      <w:r w:rsidRPr="00EC185E">
        <w:rPr>
          <w:rFonts w:ascii="Times New Roman" w:eastAsia="Times New Roman" w:hAnsi="Times New Roman" w:cs="Times New Roman"/>
          <w:sz w:val="28"/>
        </w:rPr>
        <w:t>грантовой</w:t>
      </w:r>
      <w:proofErr w:type="spellEnd"/>
      <w:r w:rsidRPr="00EC185E">
        <w:rPr>
          <w:rFonts w:ascii="Times New Roman" w:eastAsia="Times New Roman" w:hAnsi="Times New Roman" w:cs="Times New Roman"/>
          <w:sz w:val="28"/>
        </w:rPr>
        <w:t xml:space="preserve"> поддержки, в том числе 714 млн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Pr="00EC185E">
        <w:rPr>
          <w:rFonts w:ascii="Times New Roman" w:eastAsia="Times New Roman" w:hAnsi="Times New Roman" w:cs="Times New Roman"/>
          <w:sz w:val="28"/>
        </w:rPr>
        <w:t>руб. средств федерального бюджета и 246 млн</w:t>
      </w:r>
      <w:r>
        <w:rPr>
          <w:rFonts w:ascii="Times New Roman" w:eastAsia="Times New Roman" w:hAnsi="Times New Roman" w:cs="Times New Roman"/>
          <w:sz w:val="28"/>
        </w:rPr>
        <w:t>.</w:t>
      </w:r>
      <w:r w:rsidRPr="00EC185E">
        <w:rPr>
          <w:rFonts w:ascii="Times New Roman" w:eastAsia="Times New Roman" w:hAnsi="Times New Roman" w:cs="Times New Roman"/>
          <w:sz w:val="28"/>
        </w:rPr>
        <w:t xml:space="preserve"> руб. – средств республиканского бюджета. За время реализации мер господдержки создано 865 дополнительных рабочих мест.</w:t>
      </w:r>
    </w:p>
    <w:p w14:paraId="22FEDC62" w14:textId="77777777" w:rsidR="00D65AD7" w:rsidRPr="00EC185E" w:rsidRDefault="00D65AD7" w:rsidP="00913D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EC185E">
        <w:rPr>
          <w:rFonts w:ascii="Times New Roman" w:eastAsia="Times New Roman" w:hAnsi="Times New Roman" w:cs="Times New Roman"/>
          <w:sz w:val="28"/>
        </w:rPr>
        <w:lastRenderedPageBreak/>
        <w:t xml:space="preserve">В рамках мероприятия по поддержке начинающих фермеров за период с 2012 по 2019 годы  общая сумма </w:t>
      </w:r>
      <w:proofErr w:type="spellStart"/>
      <w:r w:rsidRPr="00EC185E">
        <w:rPr>
          <w:rFonts w:ascii="Times New Roman" w:eastAsia="Times New Roman" w:hAnsi="Times New Roman" w:cs="Times New Roman"/>
          <w:sz w:val="28"/>
        </w:rPr>
        <w:t>грантовой</w:t>
      </w:r>
      <w:proofErr w:type="spellEnd"/>
      <w:r w:rsidRPr="00EC185E">
        <w:rPr>
          <w:rFonts w:ascii="Times New Roman" w:eastAsia="Times New Roman" w:hAnsi="Times New Roman" w:cs="Times New Roman"/>
          <w:sz w:val="28"/>
        </w:rPr>
        <w:t xml:space="preserve"> поддержки составила 370 млн</w:t>
      </w:r>
      <w:r>
        <w:rPr>
          <w:rFonts w:ascii="Times New Roman" w:eastAsia="Times New Roman" w:hAnsi="Times New Roman" w:cs="Times New Roman"/>
          <w:sz w:val="28"/>
        </w:rPr>
        <w:t>.</w:t>
      </w:r>
      <w:r w:rsidRPr="00EC185E">
        <w:rPr>
          <w:rFonts w:ascii="Times New Roman" w:eastAsia="Times New Roman" w:hAnsi="Times New Roman" w:cs="Times New Roman"/>
          <w:sz w:val="28"/>
        </w:rPr>
        <w:t xml:space="preserve"> руб., в том числе из федерального бюджета – 302 млн</w:t>
      </w:r>
      <w:r>
        <w:rPr>
          <w:rFonts w:ascii="Times New Roman" w:eastAsia="Times New Roman" w:hAnsi="Times New Roman" w:cs="Times New Roman"/>
          <w:sz w:val="28"/>
        </w:rPr>
        <w:t>.</w:t>
      </w:r>
      <w:r w:rsidRPr="00EC185E">
        <w:rPr>
          <w:rFonts w:ascii="Times New Roman" w:eastAsia="Times New Roman" w:hAnsi="Times New Roman" w:cs="Times New Roman"/>
          <w:sz w:val="28"/>
        </w:rPr>
        <w:t xml:space="preserve"> руб., из республиканского бюджета – 68 млн</w:t>
      </w:r>
      <w:r>
        <w:rPr>
          <w:rFonts w:ascii="Times New Roman" w:eastAsia="Times New Roman" w:hAnsi="Times New Roman" w:cs="Times New Roman"/>
          <w:sz w:val="28"/>
        </w:rPr>
        <w:t>.</w:t>
      </w:r>
      <w:r w:rsidRPr="00EC185E">
        <w:rPr>
          <w:rFonts w:ascii="Times New Roman" w:eastAsia="Times New Roman" w:hAnsi="Times New Roman" w:cs="Times New Roman"/>
          <w:sz w:val="28"/>
        </w:rPr>
        <w:t xml:space="preserve"> руб. Общее количество </w:t>
      </w:r>
      <w:proofErr w:type="spellStart"/>
      <w:r w:rsidRPr="00EC185E">
        <w:rPr>
          <w:rFonts w:ascii="Times New Roman" w:eastAsia="Times New Roman" w:hAnsi="Times New Roman" w:cs="Times New Roman"/>
          <w:sz w:val="28"/>
        </w:rPr>
        <w:t>грантополучателей</w:t>
      </w:r>
      <w:proofErr w:type="spellEnd"/>
      <w:r w:rsidRPr="00EC185E">
        <w:rPr>
          <w:rFonts w:ascii="Times New Roman" w:eastAsia="Times New Roman" w:hAnsi="Times New Roman" w:cs="Times New Roman"/>
          <w:sz w:val="28"/>
        </w:rPr>
        <w:t xml:space="preserve"> составляет 335 крестьянских (фермерских) хозяйств, в том числе в 2019 году – 10 КФХ.</w:t>
      </w:r>
      <w:proofErr w:type="gramEnd"/>
      <w:r w:rsidRPr="00EC185E">
        <w:rPr>
          <w:rFonts w:ascii="Times New Roman" w:eastAsia="Times New Roman" w:hAnsi="Times New Roman" w:cs="Times New Roman"/>
          <w:sz w:val="28"/>
        </w:rPr>
        <w:t xml:space="preserve"> В результате реализации программы в КФХ </w:t>
      </w:r>
      <w:proofErr w:type="spellStart"/>
      <w:r w:rsidRPr="00EC185E">
        <w:rPr>
          <w:rFonts w:ascii="Times New Roman" w:eastAsia="Times New Roman" w:hAnsi="Times New Roman" w:cs="Times New Roman"/>
          <w:sz w:val="28"/>
        </w:rPr>
        <w:t>грантополучателей</w:t>
      </w:r>
      <w:proofErr w:type="spellEnd"/>
      <w:r w:rsidRPr="00EC185E">
        <w:rPr>
          <w:rFonts w:ascii="Times New Roman" w:eastAsia="Times New Roman" w:hAnsi="Times New Roman" w:cs="Times New Roman"/>
          <w:sz w:val="28"/>
        </w:rPr>
        <w:t xml:space="preserve"> содержится КРС – 7200 голов, в том числе 1820 коров, овец – 4800 гол</w:t>
      </w:r>
      <w:proofErr w:type="gramStart"/>
      <w:r w:rsidRPr="00EC185E">
        <w:rPr>
          <w:rFonts w:ascii="Times New Roman" w:eastAsia="Times New Roman" w:hAnsi="Times New Roman" w:cs="Times New Roman"/>
          <w:sz w:val="28"/>
        </w:rPr>
        <w:t xml:space="preserve">., </w:t>
      </w:r>
      <w:proofErr w:type="gramEnd"/>
      <w:r w:rsidRPr="00EC185E">
        <w:rPr>
          <w:rFonts w:ascii="Times New Roman" w:eastAsia="Times New Roman" w:hAnsi="Times New Roman" w:cs="Times New Roman"/>
          <w:sz w:val="28"/>
        </w:rPr>
        <w:t>птицы – 64,6 тыс. гол., кроликов 1520 гол., лошадей – 140 гол., 1775 пчелосемей.</w:t>
      </w:r>
    </w:p>
    <w:p w14:paraId="2659713F" w14:textId="77777777" w:rsidR="00D65AD7" w:rsidRPr="00EC185E" w:rsidRDefault="00D65AD7" w:rsidP="00913D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EC185E">
        <w:rPr>
          <w:rFonts w:ascii="Times New Roman" w:eastAsia="Times New Roman" w:hAnsi="Times New Roman" w:cs="Times New Roman"/>
          <w:sz w:val="28"/>
        </w:rPr>
        <w:t>В хозяйствах начинающих фермеров насчитывается 280 ед. тракторов различных модификаций (в том числе 90 приобретено за счет сре</w:t>
      </w:r>
      <w:proofErr w:type="gramStart"/>
      <w:r w:rsidRPr="00EC185E">
        <w:rPr>
          <w:rFonts w:ascii="Times New Roman" w:eastAsia="Times New Roman" w:hAnsi="Times New Roman" w:cs="Times New Roman"/>
          <w:sz w:val="28"/>
        </w:rPr>
        <w:t>дств гр</w:t>
      </w:r>
      <w:proofErr w:type="gramEnd"/>
      <w:r w:rsidRPr="00EC185E">
        <w:rPr>
          <w:rFonts w:ascii="Times New Roman" w:eastAsia="Times New Roman" w:hAnsi="Times New Roman" w:cs="Times New Roman"/>
          <w:sz w:val="28"/>
        </w:rPr>
        <w:t xml:space="preserve">анта), 480 ед. оборудования к тракторам, 60 ед. зерноуборочных и кормоуборочных комбайнов. Построено и реконструировано 155 </w:t>
      </w:r>
      <w:proofErr w:type="spellStart"/>
      <w:r w:rsidRPr="00EC185E">
        <w:rPr>
          <w:rFonts w:ascii="Times New Roman" w:eastAsia="Times New Roman" w:hAnsi="Times New Roman" w:cs="Times New Roman"/>
          <w:sz w:val="28"/>
        </w:rPr>
        <w:t>миниферм</w:t>
      </w:r>
      <w:proofErr w:type="spellEnd"/>
      <w:r w:rsidRPr="00EC185E">
        <w:rPr>
          <w:rFonts w:ascii="Times New Roman" w:eastAsia="Times New Roman" w:hAnsi="Times New Roman" w:cs="Times New Roman"/>
          <w:sz w:val="28"/>
        </w:rPr>
        <w:t xml:space="preserve"> и 23 убойных пункта, создано более 597 рабочих мест, в том числе 37 в 2018 году.</w:t>
      </w:r>
    </w:p>
    <w:p w14:paraId="6B54FBCA" w14:textId="77777777" w:rsidR="00575A04" w:rsidRDefault="00D65AD7" w:rsidP="00913D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EC185E">
        <w:rPr>
          <w:rFonts w:ascii="Times New Roman" w:eastAsia="Times New Roman" w:hAnsi="Times New Roman" w:cs="Times New Roman"/>
          <w:sz w:val="28"/>
        </w:rPr>
        <w:t xml:space="preserve">В рамках мероприятия по развитию семейных животноводческих ферм на базе КФХ за период с 2012 по 2019 годы общая сумма </w:t>
      </w:r>
      <w:proofErr w:type="spellStart"/>
      <w:r w:rsidRPr="00EC185E">
        <w:rPr>
          <w:rFonts w:ascii="Times New Roman" w:eastAsia="Times New Roman" w:hAnsi="Times New Roman" w:cs="Times New Roman"/>
          <w:sz w:val="28"/>
        </w:rPr>
        <w:t>грантовой</w:t>
      </w:r>
      <w:proofErr w:type="spellEnd"/>
      <w:r w:rsidRPr="00EC185E">
        <w:rPr>
          <w:rFonts w:ascii="Times New Roman" w:eastAsia="Times New Roman" w:hAnsi="Times New Roman" w:cs="Times New Roman"/>
          <w:sz w:val="28"/>
        </w:rPr>
        <w:t xml:space="preserve"> поддержки составила 518 млн</w:t>
      </w:r>
      <w:r>
        <w:rPr>
          <w:rFonts w:ascii="Times New Roman" w:eastAsia="Times New Roman" w:hAnsi="Times New Roman" w:cs="Times New Roman"/>
          <w:sz w:val="28"/>
        </w:rPr>
        <w:t>.</w:t>
      </w:r>
      <w:r w:rsidRPr="00EC185E">
        <w:rPr>
          <w:rFonts w:ascii="Times New Roman" w:eastAsia="Times New Roman" w:hAnsi="Times New Roman" w:cs="Times New Roman"/>
          <w:sz w:val="28"/>
        </w:rPr>
        <w:t xml:space="preserve"> руб., в том числе из федерального бюджета – 352 млн</w:t>
      </w:r>
      <w:r>
        <w:rPr>
          <w:rFonts w:ascii="Times New Roman" w:eastAsia="Times New Roman" w:hAnsi="Times New Roman" w:cs="Times New Roman"/>
          <w:sz w:val="28"/>
        </w:rPr>
        <w:t>.</w:t>
      </w:r>
      <w:r w:rsidRPr="00EC185E">
        <w:rPr>
          <w:rFonts w:ascii="Times New Roman" w:eastAsia="Times New Roman" w:hAnsi="Times New Roman" w:cs="Times New Roman"/>
          <w:sz w:val="28"/>
        </w:rPr>
        <w:t xml:space="preserve"> руб., из республиканского бюджета – 166 млн. руб. За весь период реализации программы </w:t>
      </w:r>
      <w:proofErr w:type="spellStart"/>
      <w:r w:rsidRPr="00EC185E">
        <w:rPr>
          <w:rFonts w:ascii="Times New Roman" w:eastAsia="Times New Roman" w:hAnsi="Times New Roman" w:cs="Times New Roman"/>
          <w:sz w:val="28"/>
        </w:rPr>
        <w:t>грантовую</w:t>
      </w:r>
      <w:proofErr w:type="spellEnd"/>
      <w:r w:rsidRPr="00EC185E">
        <w:rPr>
          <w:rFonts w:ascii="Times New Roman" w:eastAsia="Times New Roman" w:hAnsi="Times New Roman" w:cs="Times New Roman"/>
          <w:sz w:val="28"/>
        </w:rPr>
        <w:t xml:space="preserve"> поддержку получили 70 фермеров, в том числе в 2019 году  государственная поддержка на</w:t>
      </w:r>
      <w:proofErr w:type="gramEnd"/>
      <w:r w:rsidRPr="00EC185E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EC185E">
        <w:rPr>
          <w:rFonts w:ascii="Times New Roman" w:eastAsia="Times New Roman" w:hAnsi="Times New Roman" w:cs="Times New Roman"/>
          <w:sz w:val="28"/>
        </w:rPr>
        <w:t>развитие семейных животноводческих ферм оказана 4 крестьянским (фермерским) хозяйствам в сумме 25 млн</w:t>
      </w:r>
      <w:r>
        <w:rPr>
          <w:rFonts w:ascii="Times New Roman" w:eastAsia="Times New Roman" w:hAnsi="Times New Roman" w:cs="Times New Roman"/>
          <w:sz w:val="28"/>
        </w:rPr>
        <w:t>.</w:t>
      </w:r>
      <w:r w:rsidRPr="00EC185E">
        <w:rPr>
          <w:rFonts w:ascii="Times New Roman" w:eastAsia="Times New Roman" w:hAnsi="Times New Roman" w:cs="Times New Roman"/>
          <w:sz w:val="28"/>
        </w:rPr>
        <w:t xml:space="preserve"> руб. С 2012 года построены: 34 фермы молочного направления на 3680 скотомест, 16 – мясного направления на 1855 скотомест, 4 овцефермы на 1030 скотомест, 2 свинофермы на 80 скотомест, 3 конефермы на 300 скотомест, 4 птицефермы, 1 кролиководческая ферма на 4000 голов и 2 фермы по разведению рыб</w:t>
      </w:r>
      <w:proofErr w:type="gramEnd"/>
      <w:r w:rsidRPr="00EC185E">
        <w:rPr>
          <w:rFonts w:ascii="Times New Roman" w:eastAsia="Times New Roman" w:hAnsi="Times New Roman" w:cs="Times New Roman"/>
          <w:sz w:val="28"/>
        </w:rPr>
        <w:t>. Создано 165 рабочих мест, в том числе 12 в 2018 году.</w:t>
      </w:r>
      <w:r w:rsidR="00575A04">
        <w:rPr>
          <w:rFonts w:ascii="Times New Roman" w:eastAsia="Times New Roman" w:hAnsi="Times New Roman" w:cs="Times New Roman"/>
          <w:sz w:val="28"/>
        </w:rPr>
        <w:t xml:space="preserve"> </w:t>
      </w:r>
    </w:p>
    <w:p w14:paraId="505A48F7" w14:textId="1D86E8C8" w:rsidR="00D65AD7" w:rsidRPr="00EC185E" w:rsidRDefault="00575A04" w:rsidP="00913D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Фермерскими хозяйствами, получившими </w:t>
      </w:r>
      <w:proofErr w:type="spellStart"/>
      <w:r>
        <w:rPr>
          <w:rFonts w:ascii="Times New Roman" w:eastAsia="Times New Roman" w:hAnsi="Times New Roman" w:cs="Times New Roman"/>
          <w:sz w:val="28"/>
        </w:rPr>
        <w:t>грантовую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поддержку, ежегодно уплачивается более 23 млн. рублей налоговых отчислений.</w:t>
      </w:r>
    </w:p>
    <w:p w14:paraId="32AE05B8" w14:textId="77777777" w:rsidR="00D65AD7" w:rsidRPr="00EC185E" w:rsidRDefault="00D65AD7" w:rsidP="00913D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EC185E">
        <w:rPr>
          <w:rFonts w:ascii="Times New Roman" w:eastAsia="Times New Roman" w:hAnsi="Times New Roman" w:cs="Times New Roman"/>
          <w:sz w:val="28"/>
        </w:rPr>
        <w:t xml:space="preserve">В республике с 2015 года реализуется программа по созданию и развитию материально-технической базы сельскохозяйственных потребительских кооперативов. За период с 2015 по 2019 годы государственная поддержка оказана 7 </w:t>
      </w:r>
      <w:r w:rsidRPr="00EC185E">
        <w:rPr>
          <w:rFonts w:ascii="Times New Roman" w:eastAsia="Times New Roman" w:hAnsi="Times New Roman" w:cs="Times New Roman"/>
          <w:sz w:val="28"/>
        </w:rPr>
        <w:lastRenderedPageBreak/>
        <w:t xml:space="preserve">кооперативам, общая сумма </w:t>
      </w:r>
      <w:proofErr w:type="spellStart"/>
      <w:r w:rsidRPr="00EC185E">
        <w:rPr>
          <w:rFonts w:ascii="Times New Roman" w:eastAsia="Times New Roman" w:hAnsi="Times New Roman" w:cs="Times New Roman"/>
          <w:sz w:val="28"/>
        </w:rPr>
        <w:t>гранто</w:t>
      </w:r>
      <w:r>
        <w:rPr>
          <w:rFonts w:ascii="Times New Roman" w:eastAsia="Times New Roman" w:hAnsi="Times New Roman" w:cs="Times New Roman"/>
          <w:sz w:val="28"/>
        </w:rPr>
        <w:t>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поддержки составила 71,9 млн. руб.</w:t>
      </w:r>
      <w:r w:rsidRPr="00EC185E">
        <w:rPr>
          <w:rFonts w:ascii="Times New Roman" w:eastAsia="Times New Roman" w:hAnsi="Times New Roman" w:cs="Times New Roman"/>
          <w:sz w:val="28"/>
        </w:rPr>
        <w:t>, из них с федерального бюджета – 60,2 млн</w:t>
      </w:r>
      <w:r>
        <w:rPr>
          <w:rFonts w:ascii="Times New Roman" w:eastAsia="Times New Roman" w:hAnsi="Times New Roman" w:cs="Times New Roman"/>
          <w:sz w:val="28"/>
        </w:rPr>
        <w:t>.</w:t>
      </w:r>
      <w:r w:rsidRPr="00EC185E">
        <w:rPr>
          <w:rFonts w:ascii="Times New Roman" w:eastAsia="Times New Roman" w:hAnsi="Times New Roman" w:cs="Times New Roman"/>
          <w:sz w:val="28"/>
        </w:rPr>
        <w:t xml:space="preserve"> руб., республиканского – 11,7 млн</w:t>
      </w:r>
      <w:r>
        <w:rPr>
          <w:rFonts w:ascii="Times New Roman" w:eastAsia="Times New Roman" w:hAnsi="Times New Roman" w:cs="Times New Roman"/>
          <w:sz w:val="28"/>
        </w:rPr>
        <w:t>.</w:t>
      </w:r>
      <w:r w:rsidRPr="00EC185E">
        <w:rPr>
          <w:rFonts w:ascii="Times New Roman" w:eastAsia="Times New Roman" w:hAnsi="Times New Roman" w:cs="Times New Roman"/>
          <w:sz w:val="28"/>
        </w:rPr>
        <w:t xml:space="preserve"> рублей. Создано 64 рабочих мест, в том числе 5 мест в 2018 году.</w:t>
      </w:r>
    </w:p>
    <w:p w14:paraId="591E4373" w14:textId="77777777" w:rsidR="00D65AD7" w:rsidRPr="000A77C0" w:rsidRDefault="00D65AD7" w:rsidP="00913D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EC185E">
        <w:rPr>
          <w:rFonts w:ascii="Times New Roman" w:eastAsia="Times New Roman" w:hAnsi="Times New Roman" w:cs="Times New Roman"/>
          <w:sz w:val="28"/>
        </w:rPr>
        <w:t xml:space="preserve">В 2019 году </w:t>
      </w:r>
      <w:proofErr w:type="spellStart"/>
      <w:r w:rsidRPr="00EC185E">
        <w:rPr>
          <w:rFonts w:ascii="Times New Roman" w:eastAsia="Times New Roman" w:hAnsi="Times New Roman" w:cs="Times New Roman"/>
          <w:sz w:val="28"/>
        </w:rPr>
        <w:t>грантовую</w:t>
      </w:r>
      <w:proofErr w:type="spellEnd"/>
      <w:r w:rsidRPr="00EC185E">
        <w:rPr>
          <w:rFonts w:ascii="Times New Roman" w:eastAsia="Times New Roman" w:hAnsi="Times New Roman" w:cs="Times New Roman"/>
          <w:sz w:val="28"/>
        </w:rPr>
        <w:t xml:space="preserve"> поддержку в сумме 12,5 млн</w:t>
      </w:r>
      <w:r>
        <w:rPr>
          <w:rFonts w:ascii="Times New Roman" w:eastAsia="Times New Roman" w:hAnsi="Times New Roman" w:cs="Times New Roman"/>
          <w:sz w:val="28"/>
        </w:rPr>
        <w:t>.</w:t>
      </w:r>
      <w:r w:rsidRPr="00EC185E">
        <w:rPr>
          <w:rFonts w:ascii="Times New Roman" w:eastAsia="Times New Roman" w:hAnsi="Times New Roman" w:cs="Times New Roman"/>
          <w:sz w:val="28"/>
        </w:rPr>
        <w:t xml:space="preserve"> рублей получил 1 коопе</w:t>
      </w:r>
      <w:r w:rsidRPr="000A77C0">
        <w:rPr>
          <w:rFonts w:ascii="Times New Roman" w:eastAsia="Times New Roman" w:hAnsi="Times New Roman" w:cs="Times New Roman"/>
          <w:sz w:val="28"/>
        </w:rPr>
        <w:t>ратив на оборудование цеха по переработке молока.</w:t>
      </w:r>
    </w:p>
    <w:p w14:paraId="790E8A49" w14:textId="77777777" w:rsidR="00D65AD7" w:rsidRPr="000A77C0" w:rsidRDefault="00D65AD7" w:rsidP="00913D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0A77C0">
        <w:rPr>
          <w:rFonts w:ascii="Times New Roman" w:eastAsia="Times New Roman" w:hAnsi="Times New Roman" w:cs="Times New Roman"/>
          <w:sz w:val="28"/>
        </w:rPr>
        <w:t>Несмотря на достаточно серьезную государственную поддержку малых форм хозяйствования АПК, их развитие сдерживается рядом факторов, основными из которых являются:</w:t>
      </w:r>
    </w:p>
    <w:p w14:paraId="3DDC07DC" w14:textId="77777777" w:rsidR="00D65AD7" w:rsidRPr="000A77C0" w:rsidRDefault="00D65AD7" w:rsidP="00913D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0A77C0">
        <w:rPr>
          <w:rFonts w:ascii="Times New Roman" w:eastAsia="Times New Roman" w:hAnsi="Times New Roman" w:cs="Times New Roman"/>
          <w:sz w:val="28"/>
        </w:rPr>
        <w:t xml:space="preserve">трудности при реализации сельскохозяйственной продукции вследствие </w:t>
      </w:r>
      <w:proofErr w:type="spellStart"/>
      <w:r w:rsidRPr="000A77C0">
        <w:rPr>
          <w:rFonts w:ascii="Times New Roman" w:eastAsia="Times New Roman" w:hAnsi="Times New Roman" w:cs="Times New Roman"/>
          <w:sz w:val="28"/>
        </w:rPr>
        <w:t>неотработанности</w:t>
      </w:r>
      <w:proofErr w:type="spellEnd"/>
      <w:r w:rsidRPr="000A77C0">
        <w:rPr>
          <w:rFonts w:ascii="Times New Roman" w:eastAsia="Times New Roman" w:hAnsi="Times New Roman" w:cs="Times New Roman"/>
          <w:sz w:val="28"/>
        </w:rPr>
        <w:t xml:space="preserve"> системы сбыта. Члены КФХ, ЛПХ вынуждены реализовывать продукцию самостоятельно или продавать частным заготовителям и организациям на невыгодных условиях;</w:t>
      </w:r>
    </w:p>
    <w:p w14:paraId="3D2647A2" w14:textId="77777777" w:rsidR="00D65AD7" w:rsidRPr="000A77C0" w:rsidRDefault="00D65AD7" w:rsidP="00913D9F">
      <w:pPr>
        <w:spacing w:after="0" w:line="360" w:lineRule="auto"/>
        <w:ind w:firstLine="851"/>
        <w:jc w:val="both"/>
      </w:pPr>
      <w:r w:rsidRPr="000A77C0">
        <w:rPr>
          <w:rFonts w:ascii="Times New Roman" w:eastAsia="Times New Roman" w:hAnsi="Times New Roman" w:cs="Times New Roman"/>
          <w:sz w:val="28"/>
        </w:rPr>
        <w:t>ограниченный доступ к кредитным ресурсам вследствие отсутствия залогового обеспечения</w:t>
      </w:r>
      <w:r w:rsidRPr="000A77C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  <w:r w:rsidRPr="000A77C0">
        <w:t xml:space="preserve"> </w:t>
      </w:r>
    </w:p>
    <w:p w14:paraId="0096DAFC" w14:textId="67EDC797" w:rsidR="00D65AD7" w:rsidRPr="000A77C0" w:rsidRDefault="00D65AD7" w:rsidP="00913D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A77C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недостаточное количество предприятий по переработке </w:t>
      </w:r>
      <w:r w:rsidR="00AD4F1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продукции КФХ и ЛПХ и оказанию услуг по</w:t>
      </w:r>
      <w:r w:rsidRPr="000A77C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транспортировке; </w:t>
      </w:r>
    </w:p>
    <w:p w14:paraId="365BB3D0" w14:textId="77777777" w:rsidR="00D65AD7" w:rsidRPr="000A77C0" w:rsidRDefault="00D65AD7" w:rsidP="00913D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A77C0">
        <w:rPr>
          <w:rFonts w:ascii="Times New Roman" w:eastAsia="Times New Roman" w:hAnsi="Times New Roman" w:cs="Times New Roman"/>
          <w:sz w:val="28"/>
        </w:rPr>
        <w:t>низкие закупочные цены на сельскохозяйственную продукцию;</w:t>
      </w:r>
    </w:p>
    <w:p w14:paraId="770E0A3A" w14:textId="748744C6" w:rsidR="00D65AD7" w:rsidRPr="000A77C0" w:rsidRDefault="004C6A6B" w:rsidP="00913D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0A77C0">
        <w:rPr>
          <w:rFonts w:ascii="Times New Roman" w:eastAsia="Times New Roman" w:hAnsi="Times New Roman" w:cs="Times New Roman"/>
          <w:sz w:val="28"/>
        </w:rPr>
        <w:t>нехватка высококвалифицированных</w:t>
      </w:r>
      <w:r w:rsidR="00D65AD7" w:rsidRPr="000A77C0">
        <w:rPr>
          <w:rFonts w:ascii="Times New Roman" w:eastAsia="Times New Roman" w:hAnsi="Times New Roman" w:cs="Times New Roman"/>
          <w:sz w:val="28"/>
        </w:rPr>
        <w:t xml:space="preserve"> специалистов;</w:t>
      </w:r>
    </w:p>
    <w:p w14:paraId="70AB4C4D" w14:textId="77777777" w:rsidR="00D65AD7" w:rsidRPr="000A77C0" w:rsidRDefault="00D65AD7" w:rsidP="00913D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A77C0">
        <w:rPr>
          <w:rFonts w:ascii="Times New Roman" w:eastAsia="Times New Roman" w:hAnsi="Times New Roman" w:cs="Times New Roman"/>
          <w:sz w:val="28"/>
        </w:rPr>
        <w:t>плохо развитая инфраструктура, которая затрудняет развитие сельскохозяйственного бизнеса;</w:t>
      </w:r>
      <w:r w:rsidRPr="000A77C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14:paraId="769B2220" w14:textId="77777777" w:rsidR="00D65AD7" w:rsidRPr="000A77C0" w:rsidRDefault="00D65AD7" w:rsidP="00913D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0A77C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изношенность сельскохозяйственного оборудования и техники и т.п.</w:t>
      </w:r>
    </w:p>
    <w:p w14:paraId="38792514" w14:textId="77777777" w:rsidR="00D65AD7" w:rsidRPr="000A77C0" w:rsidRDefault="00D65AD7" w:rsidP="00913D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0A77C0">
        <w:rPr>
          <w:rFonts w:ascii="Times New Roman" w:eastAsia="Times New Roman" w:hAnsi="Times New Roman" w:cs="Times New Roman"/>
          <w:sz w:val="28"/>
        </w:rPr>
        <w:t>Обозначенные проблемы непосредственно влияют на тенденцию сокращения малых форм хозяйствования на селе, их решение невозможно отдельно без участия государства.</w:t>
      </w:r>
    </w:p>
    <w:p w14:paraId="1A90490F" w14:textId="77777777" w:rsidR="00D65AD7" w:rsidRPr="000A77C0" w:rsidRDefault="00D65AD7" w:rsidP="00913D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0A77C0">
        <w:rPr>
          <w:rFonts w:ascii="Times New Roman" w:eastAsia="Times New Roman" w:hAnsi="Times New Roman" w:cs="Times New Roman"/>
          <w:sz w:val="28"/>
        </w:rPr>
        <w:t xml:space="preserve">Для решения возникших проблемы можно выделить ряд мероприятий, способствующих повышению эффективности деятельности малого бизнеса в сельском хозяйстве: </w:t>
      </w:r>
    </w:p>
    <w:p w14:paraId="2C4F814B" w14:textId="77777777" w:rsidR="00D65AD7" w:rsidRPr="000A77C0" w:rsidRDefault="00D65AD7" w:rsidP="00913D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0A77C0">
        <w:rPr>
          <w:rFonts w:ascii="Times New Roman" w:eastAsia="Times New Roman" w:hAnsi="Times New Roman" w:cs="Times New Roman"/>
          <w:sz w:val="28"/>
        </w:rPr>
        <w:t xml:space="preserve">- совершенствование нормативно-правовой базы; </w:t>
      </w:r>
    </w:p>
    <w:p w14:paraId="011FE09C" w14:textId="77777777" w:rsidR="00D65AD7" w:rsidRPr="000A77C0" w:rsidRDefault="00D65AD7" w:rsidP="00913D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0A77C0">
        <w:rPr>
          <w:rFonts w:ascii="Times New Roman" w:eastAsia="Times New Roman" w:hAnsi="Times New Roman" w:cs="Times New Roman"/>
          <w:sz w:val="28"/>
        </w:rPr>
        <w:t xml:space="preserve">- активное развитие сельскохозяйственной кооперации и агропромышленной интеграции; </w:t>
      </w:r>
    </w:p>
    <w:p w14:paraId="3EF8634A" w14:textId="77777777" w:rsidR="00D65AD7" w:rsidRPr="000A77C0" w:rsidRDefault="00D65AD7" w:rsidP="00913D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0A77C0">
        <w:rPr>
          <w:rFonts w:ascii="Times New Roman" w:eastAsia="Times New Roman" w:hAnsi="Times New Roman" w:cs="Times New Roman"/>
          <w:sz w:val="28"/>
        </w:rPr>
        <w:lastRenderedPageBreak/>
        <w:t xml:space="preserve">- создание эффективной системы финансово-кредитного обслуживания и оптимального налогообложения для малого бизнеса в АПК; </w:t>
      </w:r>
    </w:p>
    <w:p w14:paraId="5A05E493" w14:textId="77777777" w:rsidR="00D65AD7" w:rsidRPr="000A77C0" w:rsidRDefault="00D65AD7" w:rsidP="00913D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0A77C0">
        <w:rPr>
          <w:rFonts w:ascii="Times New Roman" w:eastAsia="Times New Roman" w:hAnsi="Times New Roman" w:cs="Times New Roman"/>
          <w:sz w:val="28"/>
        </w:rPr>
        <w:t xml:space="preserve">- формирование рыночной инфраструктуры на продовольственном рынке; </w:t>
      </w:r>
    </w:p>
    <w:p w14:paraId="2F1EC6C7" w14:textId="2B1EDF45" w:rsidR="00D65AD7" w:rsidRPr="000A77C0" w:rsidRDefault="00D65AD7" w:rsidP="00913D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0A77C0">
        <w:rPr>
          <w:rFonts w:ascii="Times New Roman" w:eastAsia="Times New Roman" w:hAnsi="Times New Roman" w:cs="Times New Roman"/>
          <w:sz w:val="28"/>
        </w:rPr>
        <w:t xml:space="preserve">- расширение инвестиционной базы, так </w:t>
      </w:r>
      <w:r w:rsidR="004C6A6B" w:rsidRPr="000A77C0">
        <w:rPr>
          <w:rFonts w:ascii="Times New Roman" w:eastAsia="Times New Roman" w:hAnsi="Times New Roman" w:cs="Times New Roman"/>
          <w:sz w:val="28"/>
        </w:rPr>
        <w:t>как большинство</w:t>
      </w:r>
      <w:r w:rsidRPr="000A77C0">
        <w:rPr>
          <w:rFonts w:ascii="Times New Roman" w:eastAsia="Times New Roman" w:hAnsi="Times New Roman" w:cs="Times New Roman"/>
          <w:sz w:val="28"/>
        </w:rPr>
        <w:t xml:space="preserve"> субъектов малого предпринимательства на этапе своего становления, не может обойтись без привлечения дополнительных финансовых и материальных средств;</w:t>
      </w:r>
    </w:p>
    <w:p w14:paraId="4ABC7EEF" w14:textId="77777777" w:rsidR="00D65AD7" w:rsidRPr="000A77C0" w:rsidRDefault="00D65AD7" w:rsidP="00913D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0A77C0">
        <w:rPr>
          <w:rFonts w:ascii="Times New Roman" w:eastAsia="Times New Roman" w:hAnsi="Times New Roman" w:cs="Times New Roman"/>
          <w:sz w:val="28"/>
        </w:rPr>
        <w:t xml:space="preserve"> - создание эффективной системы подготовки высококвалифицированных специалистов для аграрного производства; </w:t>
      </w:r>
    </w:p>
    <w:p w14:paraId="3C5E6AF8" w14:textId="77777777" w:rsidR="00D65AD7" w:rsidRPr="000A77C0" w:rsidRDefault="00D65AD7" w:rsidP="00913D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0A77C0">
        <w:rPr>
          <w:rFonts w:ascii="Times New Roman" w:eastAsia="Times New Roman" w:hAnsi="Times New Roman" w:cs="Times New Roman"/>
          <w:sz w:val="28"/>
        </w:rPr>
        <w:t xml:space="preserve">- совершенствование механизмов использования государственного и муниципального имущества для развития малого бизнеса; </w:t>
      </w:r>
    </w:p>
    <w:p w14:paraId="0D3A8543" w14:textId="77777777" w:rsidR="00D65AD7" w:rsidRPr="000A77C0" w:rsidRDefault="00D65AD7" w:rsidP="00913D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0A77C0">
        <w:rPr>
          <w:rFonts w:ascii="Times New Roman" w:eastAsia="Times New Roman" w:hAnsi="Times New Roman" w:cs="Times New Roman"/>
          <w:sz w:val="28"/>
        </w:rPr>
        <w:t>- оптимизация государственной поддержки АПК и т.д.</w:t>
      </w:r>
    </w:p>
    <w:p w14:paraId="191714AA" w14:textId="77777777" w:rsidR="00D65AD7" w:rsidRPr="000A77C0" w:rsidRDefault="00D65AD7" w:rsidP="00913D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0A77C0">
        <w:rPr>
          <w:rFonts w:ascii="Times New Roman" w:eastAsia="Times New Roman" w:hAnsi="Times New Roman" w:cs="Times New Roman"/>
          <w:sz w:val="28"/>
        </w:rPr>
        <w:t>В связи с тем, что малые формы хозяйствования на селе – это не просто коммерческая деятельность, а форма социальной организации населения в сельской местности, задачей государства является создание экономических и институциональных условий, снятие барьеров, препятствующих их развитию.</w:t>
      </w:r>
    </w:p>
    <w:p w14:paraId="25806F83" w14:textId="77777777" w:rsidR="00D65AD7" w:rsidRPr="00EC185E" w:rsidRDefault="00D65AD7" w:rsidP="00913D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0A77C0">
        <w:rPr>
          <w:rFonts w:ascii="Times New Roman" w:eastAsia="Times New Roman" w:hAnsi="Times New Roman" w:cs="Times New Roman"/>
          <w:sz w:val="28"/>
        </w:rPr>
        <w:t xml:space="preserve">Разработанная Программа должна стать одним из механизмов   </w:t>
      </w:r>
      <w:proofErr w:type="gramStart"/>
      <w:r w:rsidRPr="000A77C0">
        <w:rPr>
          <w:rFonts w:ascii="Times New Roman" w:eastAsia="Times New Roman" w:hAnsi="Times New Roman" w:cs="Times New Roman"/>
          <w:sz w:val="28"/>
        </w:rPr>
        <w:t>реализации государственной стратегии устойчивого развития малых форм хозяйствования</w:t>
      </w:r>
      <w:proofErr w:type="gramEnd"/>
      <w:r w:rsidRPr="000A77C0">
        <w:rPr>
          <w:rFonts w:ascii="Times New Roman" w:eastAsia="Times New Roman" w:hAnsi="Times New Roman" w:cs="Times New Roman"/>
          <w:sz w:val="28"/>
        </w:rPr>
        <w:t xml:space="preserve"> в Республике Мордовия.</w:t>
      </w:r>
      <w:r w:rsidRPr="00EC185E">
        <w:rPr>
          <w:rFonts w:ascii="Times New Roman" w:eastAsia="Times New Roman" w:hAnsi="Times New Roman" w:cs="Times New Roman"/>
          <w:sz w:val="28"/>
        </w:rPr>
        <w:t xml:space="preserve"> Повышение производительности малых форм хозяйствования, их устойчивое развитие позволят увеличить объемы сельскохозяйственного производства, улучшить жизнь сельского населения, а также решить социально-экономические проблемы развития села.</w:t>
      </w:r>
    </w:p>
    <w:p w14:paraId="4B42BF71" w14:textId="77777777" w:rsidR="00D65AD7" w:rsidRPr="00EC185E" w:rsidRDefault="00D65AD7" w:rsidP="00913D9F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EC185E">
        <w:rPr>
          <w:rFonts w:ascii="Times New Roman" w:eastAsia="Times New Roman" w:hAnsi="Times New Roman" w:cs="Times New Roman"/>
          <w:sz w:val="28"/>
        </w:rPr>
        <w:t>На решение указанных проблем и направлена настоящая Программа, то есть на решение не только экономических, но и социальных задач.</w:t>
      </w:r>
    </w:p>
    <w:p w14:paraId="7D6005A6" w14:textId="77777777" w:rsidR="00A6540C" w:rsidRPr="00EC185E" w:rsidRDefault="00A6540C" w:rsidP="00A654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EC185E">
        <w:rPr>
          <w:rFonts w:ascii="Times New Roman" w:eastAsia="Times New Roman" w:hAnsi="Times New Roman" w:cs="Times New Roman"/>
          <w:sz w:val="28"/>
        </w:rPr>
        <w:t xml:space="preserve">На современном этапе развития экономики кооперация малых форм хозяйствования является необходимым условием, позволяющим им эффективно конкурировать с крупными товаропроизводителями, переработчиками сельскохозяйственной продукции и организациями, занимающимися реализацией сельскохозяйственной продукции. </w:t>
      </w:r>
    </w:p>
    <w:p w14:paraId="67C5A0A5" w14:textId="77777777" w:rsidR="00A6540C" w:rsidRPr="00EC185E" w:rsidRDefault="00A6540C" w:rsidP="00A6540C">
      <w:pPr>
        <w:spacing w:after="0" w:line="360" w:lineRule="auto"/>
        <w:ind w:firstLine="851"/>
        <w:jc w:val="both"/>
        <w:rPr>
          <w:rStyle w:val="a6"/>
          <w:rFonts w:ascii="Times New Roman" w:eastAsia="Calibri" w:hAnsi="Times New Roman" w:cs="Times New Roman"/>
          <w:sz w:val="28"/>
        </w:rPr>
      </w:pPr>
      <w:r w:rsidRPr="00EC185E">
        <w:rPr>
          <w:rFonts w:ascii="Times New Roman" w:eastAsia="Times New Roman" w:hAnsi="Times New Roman" w:cs="Times New Roman"/>
          <w:sz w:val="28"/>
        </w:rPr>
        <w:t xml:space="preserve">Реализация программы позволит вовлекать личные подсобные хозяйства, крестьянские (фермерские) хозяйства, другие малые формы хозяйствования на селе </w:t>
      </w:r>
      <w:r w:rsidRPr="00EC185E">
        <w:rPr>
          <w:rFonts w:ascii="Times New Roman" w:eastAsia="Times New Roman" w:hAnsi="Times New Roman" w:cs="Times New Roman"/>
          <w:sz w:val="28"/>
        </w:rPr>
        <w:lastRenderedPageBreak/>
        <w:t>в современные экономические отношения, модернизировать структуру мелкотоварного производства в агропромышленном комплексе, повысить доходы сельского населения, активизировать внутренний спрос на сельскохозяйственную продукцию местного производства за счёт более полного использования потенциала внутреннего рынка.</w:t>
      </w:r>
      <w:r w:rsidRPr="00EC185E">
        <w:rPr>
          <w:rFonts w:ascii="Times New Roman" w:eastAsia="Times New Roman" w:hAnsi="Times New Roman" w:cs="Times New Roman"/>
        </w:rPr>
        <w:t xml:space="preserve"> </w:t>
      </w:r>
    </w:p>
    <w:p w14:paraId="4585CE33" w14:textId="1D1511A3" w:rsidR="000A77C0" w:rsidRDefault="000A77C0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FDAA5D" w14:textId="39446287" w:rsidR="004570B0" w:rsidRPr="00DD3BF3" w:rsidRDefault="004570B0" w:rsidP="00247DC3">
      <w:pPr>
        <w:pStyle w:val="ConsPlusNormal"/>
        <w:spacing w:after="240"/>
        <w:ind w:right="284"/>
        <w:jc w:val="center"/>
        <w:rPr>
          <w:b/>
          <w:bCs/>
          <w:sz w:val="28"/>
          <w:szCs w:val="28"/>
        </w:rPr>
      </w:pPr>
      <w:r w:rsidRPr="00DD3BF3">
        <w:rPr>
          <w:b/>
          <w:bCs/>
          <w:sz w:val="28"/>
          <w:szCs w:val="28"/>
        </w:rPr>
        <w:t>Раздел I</w:t>
      </w:r>
      <w:r w:rsidR="000A77C0" w:rsidRPr="00DD3BF3">
        <w:rPr>
          <w:b/>
          <w:bCs/>
          <w:sz w:val="28"/>
          <w:szCs w:val="28"/>
          <w:lang w:val="en-US"/>
        </w:rPr>
        <w:t>I</w:t>
      </w:r>
      <w:r w:rsidRPr="00DD3BF3">
        <w:rPr>
          <w:b/>
          <w:bCs/>
          <w:sz w:val="28"/>
          <w:szCs w:val="28"/>
        </w:rPr>
        <w:t>I. Миссия, цель и задачи Центра компетенций</w:t>
      </w:r>
    </w:p>
    <w:p w14:paraId="41AC0A27" w14:textId="55CF0801" w:rsidR="00770EB8" w:rsidRPr="00770EB8" w:rsidRDefault="00770EB8" w:rsidP="00770EB8">
      <w:pPr>
        <w:pStyle w:val="ConsPlusNormal"/>
        <w:spacing w:line="360" w:lineRule="auto"/>
        <w:ind w:right="284" w:firstLine="851"/>
        <w:jc w:val="both"/>
        <w:rPr>
          <w:sz w:val="28"/>
          <w:szCs w:val="28"/>
        </w:rPr>
      </w:pPr>
      <w:r w:rsidRPr="00770EB8">
        <w:rPr>
          <w:sz w:val="28"/>
          <w:szCs w:val="28"/>
        </w:rPr>
        <w:t xml:space="preserve">Миссией Центра компетенций является обеспечение условий для развития и повышения эффективности сельскохозяйственных товаропроизводителей – субъектов МСП и ЛПХ на селе, содействие повышению  доходности и эффективности деятельности субъектов МСП и ЛПХ, увеличение их доли в формировании </w:t>
      </w:r>
      <w:r>
        <w:rPr>
          <w:sz w:val="28"/>
          <w:szCs w:val="28"/>
        </w:rPr>
        <w:t>валового регионального продукта.</w:t>
      </w:r>
    </w:p>
    <w:p w14:paraId="02128EEC" w14:textId="77777777" w:rsidR="004570B0" w:rsidRPr="00770EB8" w:rsidRDefault="004570B0" w:rsidP="00770EB8">
      <w:pPr>
        <w:pStyle w:val="ConsPlusNormal"/>
        <w:spacing w:line="360" w:lineRule="auto"/>
        <w:ind w:right="284" w:firstLine="720"/>
        <w:jc w:val="both"/>
        <w:rPr>
          <w:sz w:val="28"/>
          <w:szCs w:val="28"/>
        </w:rPr>
      </w:pPr>
      <w:r w:rsidRPr="00770EB8">
        <w:rPr>
          <w:iCs/>
          <w:sz w:val="28"/>
          <w:szCs w:val="28"/>
        </w:rPr>
        <w:t>Цели деятельности Центра компетенций достигаются посредством решения следующих задач:</w:t>
      </w:r>
    </w:p>
    <w:p w14:paraId="1D01B00E" w14:textId="77777777" w:rsidR="004570B0" w:rsidRPr="00B5704C" w:rsidRDefault="004570B0" w:rsidP="009A58BC">
      <w:pPr>
        <w:pStyle w:val="ConsPlusNormal"/>
        <w:spacing w:line="360" w:lineRule="auto"/>
        <w:ind w:right="284" w:firstLine="851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предоставление услуг для повышения эффективности деятельности сельскохозяйственных товаропроизводителей - субъектов МСП;</w:t>
      </w:r>
    </w:p>
    <w:p w14:paraId="64CBC507" w14:textId="77777777" w:rsidR="004570B0" w:rsidRPr="00B5704C" w:rsidRDefault="004570B0" w:rsidP="009A58BC">
      <w:pPr>
        <w:pStyle w:val="ConsPlusNormal"/>
        <w:spacing w:line="360" w:lineRule="auto"/>
        <w:ind w:right="284" w:firstLine="851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организация работы по повышению информированности граждан, ведущих ЛПХ, субъектов МСП о возможности повышения доходности за счёт передачи ряда функций сельскохозяйственным потребительским кооперативам;</w:t>
      </w:r>
    </w:p>
    <w:p w14:paraId="78529A5F" w14:textId="77777777" w:rsidR="004570B0" w:rsidRPr="00B5704C" w:rsidRDefault="004570B0" w:rsidP="009A58BC">
      <w:pPr>
        <w:pStyle w:val="ConsPlusNormal"/>
        <w:spacing w:line="360" w:lineRule="auto"/>
        <w:ind w:right="284" w:firstLine="851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оказание информационных, консультационных, методических услуг сельскохозяйственным товаропроизводителям - субъектам МСП, ЛПХ, СПК;</w:t>
      </w:r>
    </w:p>
    <w:p w14:paraId="13F91FE2" w14:textId="77777777" w:rsidR="004570B0" w:rsidRPr="00B5704C" w:rsidRDefault="004570B0" w:rsidP="009A58BC">
      <w:pPr>
        <w:pStyle w:val="ConsPlusNormal"/>
        <w:spacing w:line="360" w:lineRule="auto"/>
        <w:ind w:right="284" w:firstLine="851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организация систематической работы по информированию и консультированию населения по вопросам создания и развития КФХ;</w:t>
      </w:r>
    </w:p>
    <w:p w14:paraId="5748CDD5" w14:textId="77777777" w:rsidR="004570B0" w:rsidRPr="00B5704C" w:rsidRDefault="004570B0" w:rsidP="009A58BC">
      <w:pPr>
        <w:pStyle w:val="ConsPlusNormal"/>
        <w:spacing w:line="360" w:lineRule="auto"/>
        <w:ind w:right="284" w:firstLine="851"/>
        <w:jc w:val="both"/>
        <w:rPr>
          <w:sz w:val="28"/>
          <w:szCs w:val="28"/>
        </w:rPr>
      </w:pPr>
      <w:r w:rsidRPr="00B5704C">
        <w:rPr>
          <w:sz w:val="28"/>
          <w:szCs w:val="28"/>
        </w:rPr>
        <w:t xml:space="preserve"> информирование и консультирование населения, сельскохозяйственных товаропроизводителей об особенностях ведения сельскохозяйственного производства с делегированием части функций СПК, проведение разъяснительных мероприятий, внедрение типовой документации СПК;</w:t>
      </w:r>
    </w:p>
    <w:p w14:paraId="1F0D4F14" w14:textId="77777777" w:rsidR="004570B0" w:rsidRPr="00B5704C" w:rsidRDefault="004570B0" w:rsidP="009A58BC">
      <w:pPr>
        <w:pStyle w:val="ConsPlusNormal"/>
        <w:spacing w:line="360" w:lineRule="auto"/>
        <w:ind w:right="284" w:firstLine="851"/>
        <w:jc w:val="both"/>
        <w:rPr>
          <w:sz w:val="28"/>
          <w:szCs w:val="28"/>
        </w:rPr>
      </w:pPr>
      <w:r w:rsidRPr="00B5704C">
        <w:rPr>
          <w:sz w:val="28"/>
          <w:szCs w:val="28"/>
        </w:rPr>
        <w:t>организация сопровождения деятельности микр</w:t>
      </w:r>
      <w:proofErr w:type="gramStart"/>
      <w:r w:rsidRPr="00B5704C">
        <w:rPr>
          <w:sz w:val="28"/>
          <w:szCs w:val="28"/>
        </w:rPr>
        <w:t>о-</w:t>
      </w:r>
      <w:proofErr w:type="gramEnd"/>
      <w:r w:rsidRPr="00B5704C">
        <w:rPr>
          <w:sz w:val="28"/>
          <w:szCs w:val="28"/>
        </w:rPr>
        <w:t xml:space="preserve">, малых и средних сельскохозяйственных товаропроизводителей (ветеринарное, зоотехническое, агрономическое, технологическое, бухгалтерское, юридическое, маркетинговое </w:t>
      </w:r>
      <w:r w:rsidRPr="00B5704C">
        <w:rPr>
          <w:sz w:val="28"/>
          <w:szCs w:val="28"/>
        </w:rPr>
        <w:lastRenderedPageBreak/>
        <w:t>обслуживание и др.), обучение делегированию соответствующих сервисных функций специализированным СПК;</w:t>
      </w:r>
    </w:p>
    <w:p w14:paraId="5C9F7EEA" w14:textId="77777777" w:rsidR="004570B0" w:rsidRPr="00B5704C" w:rsidRDefault="004570B0" w:rsidP="009A58BC">
      <w:pPr>
        <w:pStyle w:val="ConsPlusNormal"/>
        <w:spacing w:line="360" w:lineRule="auto"/>
        <w:ind w:right="284" w:firstLine="851"/>
        <w:jc w:val="both"/>
        <w:rPr>
          <w:sz w:val="28"/>
        </w:rPr>
      </w:pPr>
      <w:r w:rsidRPr="00B5704C">
        <w:rPr>
          <w:sz w:val="28"/>
          <w:szCs w:val="28"/>
        </w:rPr>
        <w:t>анализ и мониторинг деятельности сельскохозяйственных товаропроизводителей - субъектов МСП и СПК, зарегистрированных в Республике Мордовия.</w:t>
      </w:r>
    </w:p>
    <w:p w14:paraId="6DD4D03D" w14:textId="77777777" w:rsidR="004570B0" w:rsidRPr="00B5704C" w:rsidRDefault="004570B0" w:rsidP="009A58B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B5704C">
        <w:rPr>
          <w:rFonts w:ascii="Times New Roman" w:eastAsia="Times New Roman" w:hAnsi="Times New Roman" w:cs="Times New Roman"/>
          <w:sz w:val="28"/>
        </w:rPr>
        <w:t>Основными показателями реализации Программы будут являться:</w:t>
      </w:r>
    </w:p>
    <w:p w14:paraId="1845B052" w14:textId="77777777" w:rsidR="004570B0" w:rsidRPr="00B5704C" w:rsidRDefault="004570B0" w:rsidP="009A58B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B5704C">
        <w:rPr>
          <w:rFonts w:ascii="Times New Roman" w:eastAsia="Times New Roman" w:hAnsi="Times New Roman" w:cs="Times New Roman"/>
          <w:sz w:val="28"/>
        </w:rPr>
        <w:t>Количество субъектов МСП и СХК, получивших услуги Центра компетенций по оформлению документов на получение государственной поддержки, и фактически получивших средства государственной поддержки в результате оказания таких услуг, к общему объему заявителей, обратившихся в Центр компетенций за указанной услугой;</w:t>
      </w:r>
    </w:p>
    <w:p w14:paraId="4489EC84" w14:textId="577D965A" w:rsidR="004570B0" w:rsidRPr="00B5704C" w:rsidRDefault="004570B0" w:rsidP="009A58B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B5704C">
        <w:rPr>
          <w:rFonts w:ascii="Times New Roman" w:eastAsia="Times New Roman" w:hAnsi="Times New Roman" w:cs="Times New Roman"/>
          <w:sz w:val="28"/>
        </w:rPr>
        <w:t>Количество субъектов МСП и СХК, получивших услуги Центра компетенций по оформлению документов на получение заемного финансирования/лизинга, и фактически заключивших кредитные/лизинговые договоры в результате оказания таких услуг, к общему объему заявителей, обратившихся в Центр компетенций за указанной услугой;</w:t>
      </w:r>
    </w:p>
    <w:p w14:paraId="7A435CAA" w14:textId="77777777" w:rsidR="004570B0" w:rsidRPr="00B5704C" w:rsidRDefault="004570B0" w:rsidP="009A58B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B5704C">
        <w:rPr>
          <w:rFonts w:ascii="Times New Roman" w:eastAsia="Times New Roman" w:hAnsi="Times New Roman" w:cs="Times New Roman"/>
          <w:sz w:val="28"/>
        </w:rPr>
        <w:t>Доля субъектов МСП и ЛПХ, являющихся членами СХК, в том числе СПоК, в общем количестве субъектов МСП и ЛПХ в субъекте Российской Федерации (процентов);</w:t>
      </w:r>
    </w:p>
    <w:p w14:paraId="0546E85D" w14:textId="77777777" w:rsidR="004570B0" w:rsidRPr="00B5704C" w:rsidRDefault="004570B0" w:rsidP="009A58B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B5704C">
        <w:rPr>
          <w:rFonts w:ascii="Times New Roman" w:eastAsia="Times New Roman" w:hAnsi="Times New Roman" w:cs="Times New Roman"/>
          <w:sz w:val="28"/>
        </w:rPr>
        <w:t>Доля работающих (осуществляющих деятельность и сдающих налоговую, статистическую, ревизионную и ведомственную отчетность) субъектов МСП в АПК в общем количестве субъектов МСП в АПК, зарегистрированных в субъекте Российской Федерации (процентов);</w:t>
      </w:r>
    </w:p>
    <w:p w14:paraId="0C4CDBFB" w14:textId="77777777" w:rsidR="004570B0" w:rsidRPr="00B5704C" w:rsidRDefault="004570B0" w:rsidP="009A58B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B5704C">
        <w:rPr>
          <w:rFonts w:ascii="Times New Roman" w:eastAsia="Times New Roman" w:hAnsi="Times New Roman" w:cs="Times New Roman"/>
          <w:sz w:val="28"/>
        </w:rPr>
        <w:t>Доля КФХ, зарегистрированных в текущем финансовом году гражданами, ведущими ЛПХ, в общем количестве КФХ, зарегистрированных в текущем финансовом году в субъекте Российской Федерации (процентов);</w:t>
      </w:r>
    </w:p>
    <w:p w14:paraId="3DCA59C9" w14:textId="6C418EF8" w:rsidR="004570B0" w:rsidRPr="00B5704C" w:rsidRDefault="004570B0" w:rsidP="009A58BC">
      <w:pPr>
        <w:spacing w:after="0" w:line="360" w:lineRule="auto"/>
        <w:ind w:firstLine="851"/>
        <w:jc w:val="both"/>
      </w:pPr>
      <w:r w:rsidRPr="00B5704C">
        <w:rPr>
          <w:rFonts w:ascii="Times New Roman" w:eastAsia="Times New Roman" w:hAnsi="Times New Roman" w:cs="Times New Roman"/>
          <w:sz w:val="28"/>
        </w:rPr>
        <w:t>Доля КФХ и СПоК, получивших услуги Центра компетенций в общем количестве заявителей на получение услуг Центра компетенций (процентов).</w:t>
      </w:r>
    </w:p>
    <w:p w14:paraId="16E3429F" w14:textId="77777777" w:rsidR="004570B0" w:rsidRPr="00EC185E" w:rsidRDefault="004570B0" w:rsidP="009A58BC">
      <w:pPr>
        <w:pStyle w:val="ConsPlusNormal"/>
        <w:ind w:right="284" w:firstLine="851"/>
        <w:jc w:val="both"/>
      </w:pPr>
    </w:p>
    <w:p w14:paraId="12A3CB50" w14:textId="77777777" w:rsidR="0021053D" w:rsidRDefault="0021053D" w:rsidP="00247DC3">
      <w:pPr>
        <w:pStyle w:val="ConsPlusNormal"/>
        <w:ind w:right="284"/>
        <w:jc w:val="center"/>
        <w:rPr>
          <w:b/>
          <w:bCs/>
          <w:sz w:val="28"/>
          <w:szCs w:val="28"/>
        </w:rPr>
      </w:pPr>
    </w:p>
    <w:p w14:paraId="30BB7BD4" w14:textId="77777777" w:rsidR="0021053D" w:rsidRDefault="0021053D" w:rsidP="00247DC3">
      <w:pPr>
        <w:pStyle w:val="ConsPlusNormal"/>
        <w:ind w:right="284"/>
        <w:jc w:val="center"/>
        <w:rPr>
          <w:b/>
          <w:bCs/>
          <w:sz w:val="28"/>
          <w:szCs w:val="28"/>
        </w:rPr>
      </w:pPr>
    </w:p>
    <w:p w14:paraId="238A3D99" w14:textId="77777777" w:rsidR="0021053D" w:rsidRDefault="0021053D" w:rsidP="00247DC3">
      <w:pPr>
        <w:pStyle w:val="ConsPlusNormal"/>
        <w:ind w:right="284"/>
        <w:jc w:val="center"/>
        <w:rPr>
          <w:b/>
          <w:bCs/>
          <w:sz w:val="28"/>
          <w:szCs w:val="28"/>
        </w:rPr>
      </w:pPr>
    </w:p>
    <w:p w14:paraId="64AA0F02" w14:textId="38F95D38" w:rsidR="004570B0" w:rsidRPr="00EC185E" w:rsidRDefault="000A77C0" w:rsidP="00247DC3">
      <w:pPr>
        <w:pStyle w:val="ConsPlusNormal"/>
        <w:ind w:right="284"/>
        <w:jc w:val="center"/>
      </w:pPr>
      <w:r>
        <w:rPr>
          <w:b/>
          <w:bCs/>
          <w:sz w:val="28"/>
          <w:szCs w:val="28"/>
        </w:rPr>
        <w:t xml:space="preserve">Раздел </w:t>
      </w:r>
      <w:r w:rsidR="004570B0" w:rsidRPr="00EC185E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V</w:t>
      </w:r>
      <w:r w:rsidR="004570B0" w:rsidRPr="00EC185E">
        <w:rPr>
          <w:b/>
          <w:bCs/>
          <w:sz w:val="28"/>
          <w:szCs w:val="28"/>
        </w:rPr>
        <w:t>. Партн</w:t>
      </w:r>
      <w:r w:rsidR="000C19E5">
        <w:rPr>
          <w:b/>
          <w:bCs/>
          <w:sz w:val="28"/>
          <w:szCs w:val="28"/>
        </w:rPr>
        <w:t>е</w:t>
      </w:r>
      <w:r w:rsidR="004570B0" w:rsidRPr="00EC185E">
        <w:rPr>
          <w:b/>
          <w:bCs/>
          <w:sz w:val="28"/>
          <w:szCs w:val="28"/>
        </w:rPr>
        <w:t>ры Центра компетенций</w:t>
      </w:r>
    </w:p>
    <w:p w14:paraId="6B0EA27B" w14:textId="77777777" w:rsidR="004570B0" w:rsidRPr="00EC185E" w:rsidRDefault="004570B0" w:rsidP="00247DC3">
      <w:pPr>
        <w:pStyle w:val="ConsPlusNormal"/>
        <w:ind w:right="284"/>
        <w:jc w:val="center"/>
      </w:pPr>
    </w:p>
    <w:p w14:paraId="7E93DE68" w14:textId="77777777" w:rsidR="00C76F5D" w:rsidRDefault="004570B0" w:rsidP="00C76F5D">
      <w:pPr>
        <w:pStyle w:val="ConsPlusNormal"/>
        <w:spacing w:line="360" w:lineRule="auto"/>
        <w:ind w:right="284" w:firstLine="720"/>
        <w:jc w:val="both"/>
        <w:rPr>
          <w:sz w:val="28"/>
          <w:szCs w:val="28"/>
        </w:rPr>
      </w:pPr>
      <w:r w:rsidRPr="00EC185E">
        <w:rPr>
          <w:sz w:val="28"/>
          <w:szCs w:val="28"/>
        </w:rPr>
        <w:t xml:space="preserve">Центр компетенций решает свои задачи с привлечением широкого круга государственных, муниципальных, общественных и других организаций. </w:t>
      </w:r>
      <w:proofErr w:type="gramStart"/>
      <w:r w:rsidRPr="00EC185E">
        <w:rPr>
          <w:sz w:val="28"/>
          <w:szCs w:val="28"/>
        </w:rPr>
        <w:t>Наиболее важными из них являются следующие:</w:t>
      </w:r>
      <w:proofErr w:type="gramEnd"/>
    </w:p>
    <w:p w14:paraId="158B9AF9" w14:textId="77777777" w:rsidR="00C76F5D" w:rsidRDefault="004570B0" w:rsidP="00C76F5D">
      <w:pPr>
        <w:pStyle w:val="ConsPlusNormal"/>
        <w:spacing w:line="360" w:lineRule="auto"/>
        <w:ind w:right="284" w:firstLine="720"/>
        <w:jc w:val="both"/>
        <w:rPr>
          <w:rStyle w:val="a6"/>
          <w:b w:val="0"/>
          <w:bCs w:val="0"/>
          <w:sz w:val="28"/>
          <w:szCs w:val="28"/>
        </w:rPr>
      </w:pPr>
      <w:r w:rsidRPr="00EC185E">
        <w:rPr>
          <w:sz w:val="28"/>
          <w:szCs w:val="28"/>
        </w:rPr>
        <w:t>Министерство сельского хозяйства и продовольствия Республики Мордовия;</w:t>
      </w:r>
    </w:p>
    <w:p w14:paraId="2304C261" w14:textId="77777777" w:rsidR="00C76F5D" w:rsidRDefault="004570B0" w:rsidP="00C76F5D">
      <w:pPr>
        <w:pStyle w:val="ConsPlusNormal"/>
        <w:spacing w:line="360" w:lineRule="auto"/>
        <w:ind w:right="284" w:firstLine="720"/>
        <w:jc w:val="both"/>
        <w:rPr>
          <w:sz w:val="28"/>
          <w:szCs w:val="28"/>
        </w:rPr>
      </w:pPr>
      <w:r w:rsidRPr="00EC185E">
        <w:rPr>
          <w:rStyle w:val="a6"/>
          <w:b w:val="0"/>
          <w:sz w:val="28"/>
        </w:rPr>
        <w:t>Комитет по аграрным вопросам, природопользованию и строительству Государственного Собрания Республики Мордовия;</w:t>
      </w:r>
    </w:p>
    <w:p w14:paraId="1D1089BD" w14:textId="77777777" w:rsidR="00C76F5D" w:rsidRDefault="004570B0" w:rsidP="00C76F5D">
      <w:pPr>
        <w:pStyle w:val="ConsPlusNormal"/>
        <w:spacing w:line="360" w:lineRule="auto"/>
        <w:ind w:right="284" w:firstLine="720"/>
        <w:jc w:val="both"/>
        <w:rPr>
          <w:sz w:val="28"/>
          <w:szCs w:val="28"/>
        </w:rPr>
      </w:pPr>
      <w:r w:rsidRPr="00EC185E">
        <w:rPr>
          <w:sz w:val="28"/>
          <w:szCs w:val="28"/>
        </w:rPr>
        <w:t xml:space="preserve">Администрации муниципальных районов Республики Мордовия;  </w:t>
      </w:r>
    </w:p>
    <w:p w14:paraId="0F0A0651" w14:textId="40BFE713" w:rsidR="004570B0" w:rsidRPr="00C76F5D" w:rsidRDefault="004570B0" w:rsidP="00C76F5D">
      <w:pPr>
        <w:pStyle w:val="ConsPlusNormal"/>
        <w:spacing w:line="360" w:lineRule="auto"/>
        <w:ind w:right="284" w:firstLine="720"/>
        <w:jc w:val="both"/>
        <w:rPr>
          <w:sz w:val="28"/>
          <w:szCs w:val="28"/>
        </w:rPr>
      </w:pPr>
      <w:r w:rsidRPr="00EC185E">
        <w:rPr>
          <w:sz w:val="28"/>
        </w:rPr>
        <w:t>Государственное бюджетное образовательное учреждение дополнительного профессионального образования «Мордовский институт переподготовки кадров агробизнеса»;</w:t>
      </w:r>
    </w:p>
    <w:p w14:paraId="0EA1014F" w14:textId="77777777" w:rsidR="004570B0" w:rsidRPr="00EC185E" w:rsidRDefault="004570B0" w:rsidP="00247DC3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8"/>
        </w:rPr>
      </w:pPr>
      <w:r w:rsidRPr="00EC185E">
        <w:rPr>
          <w:rFonts w:ascii="Times New Roman" w:eastAsia="Times New Roman" w:hAnsi="Times New Roman" w:cs="Times New Roman"/>
          <w:sz w:val="28"/>
        </w:rPr>
        <w:tab/>
        <w:t>Ассоциация крестьянских (фермерских) хозяйств Республики Мордовия «Нива»;</w:t>
      </w:r>
    </w:p>
    <w:p w14:paraId="51BBE9CC" w14:textId="77777777" w:rsidR="004570B0" w:rsidRPr="00EC185E" w:rsidRDefault="004570B0" w:rsidP="00247DC3">
      <w:pPr>
        <w:spacing w:after="0" w:line="360" w:lineRule="auto"/>
        <w:ind w:right="284"/>
        <w:jc w:val="both"/>
        <w:rPr>
          <w:rFonts w:ascii="Times New Roman" w:hAnsi="Times New Roman" w:cs="Times New Roman"/>
        </w:rPr>
      </w:pPr>
      <w:r w:rsidRPr="00EC185E">
        <w:rPr>
          <w:rFonts w:ascii="Times New Roman" w:eastAsia="Times New Roman" w:hAnsi="Times New Roman" w:cs="Times New Roman"/>
          <w:sz w:val="28"/>
        </w:rPr>
        <w:tab/>
        <w:t>Мордовский ревизионный союз сельскохозяйственных кооперативов «Содружество».</w:t>
      </w:r>
    </w:p>
    <w:p w14:paraId="2B3CC261" w14:textId="5317A2B3" w:rsidR="00C362DD" w:rsidRPr="00EC185E" w:rsidRDefault="000A77C0" w:rsidP="00247DC3">
      <w:pPr>
        <w:pStyle w:val="ConsPlusNormal"/>
        <w:ind w:righ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4570B0" w:rsidRPr="00EC185E">
        <w:rPr>
          <w:b/>
          <w:bCs/>
          <w:sz w:val="28"/>
          <w:szCs w:val="28"/>
        </w:rPr>
        <w:t>V. Нормативная база</w:t>
      </w:r>
    </w:p>
    <w:p w14:paraId="54F9DE93" w14:textId="77777777" w:rsidR="00C362DD" w:rsidRPr="00EC185E" w:rsidRDefault="00C362DD" w:rsidP="00247DC3">
      <w:pPr>
        <w:pStyle w:val="ConsPlusNormal"/>
        <w:ind w:right="284"/>
        <w:rPr>
          <w:b/>
          <w:bCs/>
          <w:sz w:val="28"/>
          <w:szCs w:val="28"/>
        </w:rPr>
      </w:pPr>
    </w:p>
    <w:p w14:paraId="10DC975B" w14:textId="77777777" w:rsidR="00787301" w:rsidRPr="00EC185E" w:rsidRDefault="00C362DD" w:rsidP="005455DE">
      <w:pPr>
        <w:pStyle w:val="ConsPlusNormal"/>
        <w:suppressAutoHyphens w:val="0"/>
        <w:autoSpaceDN w:val="0"/>
        <w:adjustRightInd w:val="0"/>
        <w:spacing w:after="240" w:line="360" w:lineRule="auto"/>
        <w:ind w:firstLine="567"/>
        <w:jc w:val="both"/>
        <w:rPr>
          <w:sz w:val="28"/>
          <w:szCs w:val="28"/>
        </w:rPr>
      </w:pPr>
      <w:r w:rsidRPr="00EC185E">
        <w:rPr>
          <w:sz w:val="28"/>
          <w:szCs w:val="28"/>
        </w:rPr>
        <w:t>Центр компетенций в сфере сельскохозяйственной кооперации и поддержки фермер</w:t>
      </w:r>
      <w:r w:rsidR="00676BBB" w:rsidRPr="00EC185E">
        <w:rPr>
          <w:sz w:val="28"/>
          <w:szCs w:val="28"/>
        </w:rPr>
        <w:t xml:space="preserve">ов Республики Мордовия (далее - </w:t>
      </w:r>
      <w:r w:rsidRPr="00EC185E">
        <w:rPr>
          <w:sz w:val="28"/>
          <w:szCs w:val="28"/>
        </w:rPr>
        <w:t>Центр компетенций) создан на базе Профессиональной образовательной организации ассоциации «Центр практического обучения» (далее ПООА «ЦПО»)  и является ее структурным подразделением.</w:t>
      </w:r>
      <w:r w:rsidR="008F4F55" w:rsidRPr="00EC185E">
        <w:rPr>
          <w:sz w:val="28"/>
          <w:szCs w:val="28"/>
        </w:rPr>
        <w:t xml:space="preserve"> </w:t>
      </w:r>
      <w:r w:rsidRPr="00EC185E">
        <w:rPr>
          <w:sz w:val="28"/>
          <w:szCs w:val="28"/>
        </w:rPr>
        <w:br/>
        <w:t xml:space="preserve">Настоящая Программа деятельности разработана в соответствии </w:t>
      </w:r>
      <w:proofErr w:type="gramStart"/>
      <w:r w:rsidRPr="00EC185E">
        <w:rPr>
          <w:sz w:val="28"/>
          <w:szCs w:val="28"/>
        </w:rPr>
        <w:t>с</w:t>
      </w:r>
      <w:proofErr w:type="gramEnd"/>
      <w:r w:rsidRPr="00EC185E">
        <w:rPr>
          <w:sz w:val="28"/>
          <w:szCs w:val="28"/>
        </w:rPr>
        <w:t>:</w:t>
      </w:r>
    </w:p>
    <w:p w14:paraId="79A72B63" w14:textId="54754E1C" w:rsidR="004570B0" w:rsidRPr="00EC185E" w:rsidRDefault="00C362DD" w:rsidP="00247DC3">
      <w:pPr>
        <w:pStyle w:val="ConsPlusNormal"/>
        <w:numPr>
          <w:ilvl w:val="0"/>
          <w:numId w:val="14"/>
        </w:numPr>
        <w:suppressAutoHyphens w:val="0"/>
        <w:autoSpaceDN w:val="0"/>
        <w:adjustRightInd w:val="0"/>
        <w:spacing w:after="240" w:line="360" w:lineRule="auto"/>
        <w:ind w:left="0" w:firstLine="0"/>
        <w:jc w:val="both"/>
        <w:rPr>
          <w:sz w:val="28"/>
          <w:szCs w:val="28"/>
        </w:rPr>
      </w:pPr>
      <w:r w:rsidRPr="00EC185E">
        <w:rPr>
          <w:sz w:val="28"/>
          <w:szCs w:val="28"/>
        </w:rPr>
        <w:t>Федеральным проектом "Создание системы поддержки фермеров и развитие сельской кооперации", утвержденным протоколом заседания проектного комитета по национальному проекту "Малое и среднее предпринимательство и поддержка индивидуальной предпринимательской инициативы" от 11</w:t>
      </w:r>
      <w:r w:rsidR="000C19E5">
        <w:rPr>
          <w:sz w:val="28"/>
          <w:szCs w:val="28"/>
        </w:rPr>
        <w:t>.12.2018</w:t>
      </w:r>
      <w:r w:rsidRPr="00EC185E">
        <w:rPr>
          <w:sz w:val="28"/>
          <w:szCs w:val="28"/>
        </w:rPr>
        <w:t xml:space="preserve"> № 4</w:t>
      </w:r>
    </w:p>
    <w:p w14:paraId="1D38710C" w14:textId="1CC84194" w:rsidR="004570B0" w:rsidRPr="00EC185E" w:rsidRDefault="004570B0" w:rsidP="00247DC3">
      <w:pPr>
        <w:pStyle w:val="ConsPlusNormal"/>
        <w:numPr>
          <w:ilvl w:val="0"/>
          <w:numId w:val="14"/>
        </w:numPr>
        <w:spacing w:line="360" w:lineRule="auto"/>
        <w:ind w:left="0" w:right="284" w:firstLine="0"/>
        <w:jc w:val="both"/>
        <w:rPr>
          <w:sz w:val="28"/>
          <w:szCs w:val="28"/>
        </w:rPr>
      </w:pPr>
      <w:r w:rsidRPr="00EC185E">
        <w:rPr>
          <w:sz w:val="28"/>
          <w:szCs w:val="28"/>
        </w:rPr>
        <w:t>Федеральны</w:t>
      </w:r>
      <w:r w:rsidR="00C362DD" w:rsidRPr="00EC185E">
        <w:rPr>
          <w:sz w:val="28"/>
          <w:szCs w:val="28"/>
        </w:rPr>
        <w:t>м</w:t>
      </w:r>
      <w:r w:rsidRPr="00EC185E">
        <w:rPr>
          <w:sz w:val="28"/>
          <w:szCs w:val="28"/>
        </w:rPr>
        <w:t xml:space="preserve"> закон</w:t>
      </w:r>
      <w:r w:rsidR="00C362DD" w:rsidRPr="00EC185E">
        <w:rPr>
          <w:sz w:val="28"/>
          <w:szCs w:val="28"/>
        </w:rPr>
        <w:t>ом</w:t>
      </w:r>
      <w:r w:rsidRPr="00EC185E">
        <w:rPr>
          <w:sz w:val="28"/>
          <w:szCs w:val="28"/>
        </w:rPr>
        <w:t xml:space="preserve"> от 29.12.2006. № 264-ФЗ «О развитии сельского хозяйства»;</w:t>
      </w:r>
    </w:p>
    <w:p w14:paraId="1955AB69" w14:textId="4988916C" w:rsidR="004570B0" w:rsidRPr="00EC185E" w:rsidRDefault="004570B0" w:rsidP="00247DC3">
      <w:pPr>
        <w:pStyle w:val="ConsPlusNormal"/>
        <w:numPr>
          <w:ilvl w:val="0"/>
          <w:numId w:val="14"/>
        </w:numPr>
        <w:spacing w:line="360" w:lineRule="auto"/>
        <w:ind w:left="0" w:right="284" w:firstLine="0"/>
        <w:jc w:val="both"/>
        <w:rPr>
          <w:sz w:val="28"/>
          <w:szCs w:val="28"/>
        </w:rPr>
      </w:pPr>
      <w:r w:rsidRPr="00EC185E">
        <w:rPr>
          <w:sz w:val="28"/>
          <w:szCs w:val="28"/>
        </w:rPr>
        <w:t>Федеральны</w:t>
      </w:r>
      <w:r w:rsidR="00C362DD" w:rsidRPr="00EC185E">
        <w:rPr>
          <w:sz w:val="28"/>
          <w:szCs w:val="28"/>
        </w:rPr>
        <w:t>м</w:t>
      </w:r>
      <w:r w:rsidRPr="00EC185E">
        <w:rPr>
          <w:sz w:val="28"/>
          <w:szCs w:val="28"/>
        </w:rPr>
        <w:t xml:space="preserve"> закон</w:t>
      </w:r>
      <w:r w:rsidR="00C362DD" w:rsidRPr="00EC185E">
        <w:rPr>
          <w:sz w:val="28"/>
          <w:szCs w:val="28"/>
        </w:rPr>
        <w:t>ом</w:t>
      </w:r>
      <w:r w:rsidRPr="00EC185E">
        <w:rPr>
          <w:sz w:val="28"/>
          <w:szCs w:val="28"/>
        </w:rPr>
        <w:t xml:space="preserve"> от 11.06.2003 № 74-ФЗ «О крестьянском </w:t>
      </w:r>
      <w:r w:rsidRPr="00EC185E">
        <w:rPr>
          <w:sz w:val="28"/>
          <w:szCs w:val="28"/>
        </w:rPr>
        <w:lastRenderedPageBreak/>
        <w:t>(фермерском) хозяйстве»;</w:t>
      </w:r>
    </w:p>
    <w:p w14:paraId="069D8AA7" w14:textId="173FC117" w:rsidR="004570B0" w:rsidRPr="00EC185E" w:rsidRDefault="004570B0" w:rsidP="00247DC3">
      <w:pPr>
        <w:pStyle w:val="ConsPlusNormal"/>
        <w:numPr>
          <w:ilvl w:val="0"/>
          <w:numId w:val="14"/>
        </w:numPr>
        <w:spacing w:line="360" w:lineRule="auto"/>
        <w:ind w:left="0" w:right="284" w:firstLine="0"/>
        <w:jc w:val="both"/>
        <w:rPr>
          <w:sz w:val="28"/>
          <w:szCs w:val="28"/>
        </w:rPr>
      </w:pPr>
      <w:r w:rsidRPr="00EC185E">
        <w:rPr>
          <w:sz w:val="28"/>
          <w:szCs w:val="28"/>
        </w:rPr>
        <w:t>Федеральны</w:t>
      </w:r>
      <w:r w:rsidR="00C362DD" w:rsidRPr="00EC185E">
        <w:rPr>
          <w:sz w:val="28"/>
          <w:szCs w:val="28"/>
        </w:rPr>
        <w:t>м</w:t>
      </w:r>
      <w:r w:rsidRPr="00EC185E">
        <w:rPr>
          <w:sz w:val="28"/>
          <w:szCs w:val="28"/>
        </w:rPr>
        <w:t xml:space="preserve"> закон</w:t>
      </w:r>
      <w:r w:rsidR="00C362DD" w:rsidRPr="00EC185E">
        <w:rPr>
          <w:sz w:val="28"/>
          <w:szCs w:val="28"/>
        </w:rPr>
        <w:t>ом</w:t>
      </w:r>
      <w:r w:rsidRPr="00EC185E">
        <w:rPr>
          <w:sz w:val="28"/>
          <w:szCs w:val="28"/>
        </w:rPr>
        <w:t xml:space="preserve"> от 07.07.2003 № 112-ФЗ «О личном подсобном хозяйстве»;</w:t>
      </w:r>
    </w:p>
    <w:p w14:paraId="64DCE249" w14:textId="03DF5591" w:rsidR="004570B0" w:rsidRPr="00EC185E" w:rsidRDefault="004570B0" w:rsidP="00247DC3">
      <w:pPr>
        <w:pStyle w:val="ConsPlusNormal"/>
        <w:numPr>
          <w:ilvl w:val="0"/>
          <w:numId w:val="14"/>
        </w:numPr>
        <w:spacing w:line="360" w:lineRule="auto"/>
        <w:ind w:left="0" w:right="284" w:firstLine="0"/>
        <w:jc w:val="both"/>
        <w:rPr>
          <w:sz w:val="28"/>
          <w:szCs w:val="28"/>
        </w:rPr>
      </w:pPr>
      <w:r w:rsidRPr="00EC185E">
        <w:rPr>
          <w:sz w:val="28"/>
          <w:szCs w:val="28"/>
        </w:rPr>
        <w:t>Федеральны</w:t>
      </w:r>
      <w:r w:rsidR="00C362DD" w:rsidRPr="00EC185E">
        <w:rPr>
          <w:sz w:val="28"/>
          <w:szCs w:val="28"/>
        </w:rPr>
        <w:t>м</w:t>
      </w:r>
      <w:r w:rsidRPr="00EC185E">
        <w:rPr>
          <w:sz w:val="28"/>
          <w:szCs w:val="28"/>
        </w:rPr>
        <w:t xml:space="preserve"> закон</w:t>
      </w:r>
      <w:r w:rsidR="00C362DD" w:rsidRPr="00EC185E">
        <w:rPr>
          <w:sz w:val="28"/>
          <w:szCs w:val="28"/>
        </w:rPr>
        <w:t>ом</w:t>
      </w:r>
      <w:r w:rsidRPr="00EC185E">
        <w:rPr>
          <w:sz w:val="28"/>
          <w:szCs w:val="28"/>
        </w:rPr>
        <w:t xml:space="preserve"> от 08.12.1995 № 193-ФЗ «О сельскохозяйственной кооперации»;</w:t>
      </w:r>
    </w:p>
    <w:p w14:paraId="08E1FE83" w14:textId="29E256B9" w:rsidR="00787301" w:rsidRPr="00EC185E" w:rsidRDefault="004570B0" w:rsidP="00247DC3">
      <w:pPr>
        <w:pStyle w:val="ConsPlusNormal"/>
        <w:numPr>
          <w:ilvl w:val="0"/>
          <w:numId w:val="14"/>
        </w:numPr>
        <w:spacing w:line="360" w:lineRule="auto"/>
        <w:ind w:left="0" w:right="284" w:firstLine="0"/>
        <w:jc w:val="both"/>
        <w:rPr>
          <w:sz w:val="28"/>
          <w:szCs w:val="28"/>
        </w:rPr>
      </w:pPr>
      <w:r w:rsidRPr="00EC185E">
        <w:rPr>
          <w:sz w:val="28"/>
          <w:szCs w:val="28"/>
        </w:rPr>
        <w:t>Федеральны</w:t>
      </w:r>
      <w:r w:rsidR="00C362DD" w:rsidRPr="00EC185E">
        <w:rPr>
          <w:sz w:val="28"/>
          <w:szCs w:val="28"/>
        </w:rPr>
        <w:t>м</w:t>
      </w:r>
      <w:r w:rsidRPr="00EC185E">
        <w:rPr>
          <w:sz w:val="28"/>
          <w:szCs w:val="28"/>
        </w:rPr>
        <w:t xml:space="preserve"> закон</w:t>
      </w:r>
      <w:r w:rsidR="00C362DD" w:rsidRPr="00EC185E">
        <w:rPr>
          <w:sz w:val="28"/>
          <w:szCs w:val="28"/>
        </w:rPr>
        <w:t>ом</w:t>
      </w:r>
      <w:r w:rsidRPr="00EC185E"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Федерации»;</w:t>
      </w:r>
    </w:p>
    <w:p w14:paraId="60EDA1F5" w14:textId="6B25AFC7" w:rsidR="00787301" w:rsidRPr="00EC185E" w:rsidRDefault="00787301" w:rsidP="00247DC3">
      <w:pPr>
        <w:pStyle w:val="ConsPlusNormal"/>
        <w:numPr>
          <w:ilvl w:val="0"/>
          <w:numId w:val="14"/>
        </w:numPr>
        <w:suppressAutoHyphens w:val="0"/>
        <w:autoSpaceDN w:val="0"/>
        <w:adjustRightInd w:val="0"/>
        <w:spacing w:after="240" w:line="360" w:lineRule="auto"/>
        <w:ind w:left="0" w:firstLine="0"/>
        <w:jc w:val="both"/>
        <w:rPr>
          <w:sz w:val="28"/>
          <w:szCs w:val="28"/>
        </w:rPr>
      </w:pPr>
      <w:r w:rsidRPr="00EC185E">
        <w:rPr>
          <w:sz w:val="28"/>
          <w:szCs w:val="28"/>
        </w:rPr>
        <w:t xml:space="preserve">со Стандартом деятельности центров компетенций в сфере сельскохозяйственной кооперации и поддержки фермеров, утвержденным проектным комитетом по национальному проекту "Малый бизнес и поддержка индивидуальной предпринимательской инициативы"  </w:t>
      </w:r>
      <w:hyperlink r:id="rId13" w:history="1">
        <w:r w:rsidRPr="00EC185E">
          <w:rPr>
            <w:rStyle w:val="a9"/>
            <w:color w:val="000000"/>
            <w:sz w:val="28"/>
            <w:szCs w:val="28"/>
            <w:u w:val="none"/>
          </w:rPr>
          <w:t xml:space="preserve">от 21.03.2019 </w:t>
        </w:r>
        <w:r w:rsidR="004852C0">
          <w:rPr>
            <w:rStyle w:val="a9"/>
            <w:color w:val="000000"/>
            <w:sz w:val="28"/>
            <w:szCs w:val="28"/>
            <w:u w:val="none"/>
          </w:rPr>
          <w:t>№</w:t>
        </w:r>
        <w:r w:rsidRPr="00EC185E">
          <w:rPr>
            <w:rStyle w:val="a9"/>
            <w:color w:val="000000"/>
            <w:sz w:val="28"/>
            <w:szCs w:val="28"/>
            <w:u w:val="none"/>
          </w:rPr>
          <w:t xml:space="preserve"> 1</w:t>
        </w:r>
      </w:hyperlink>
      <w:r w:rsidRPr="00EC185E">
        <w:rPr>
          <w:sz w:val="28"/>
          <w:szCs w:val="28"/>
        </w:rPr>
        <w:t xml:space="preserve">  (далее - Стандарт).</w:t>
      </w:r>
    </w:p>
    <w:p w14:paraId="176B20F4" w14:textId="5FEBBB0A" w:rsidR="00C362DD" w:rsidRPr="00EC185E" w:rsidRDefault="004570B0" w:rsidP="00247DC3">
      <w:pPr>
        <w:pStyle w:val="ConsPlusNormal"/>
        <w:numPr>
          <w:ilvl w:val="0"/>
          <w:numId w:val="14"/>
        </w:numPr>
        <w:suppressAutoHyphens w:val="0"/>
        <w:autoSpaceDN w:val="0"/>
        <w:adjustRightInd w:val="0"/>
        <w:spacing w:after="240" w:line="360" w:lineRule="auto"/>
        <w:ind w:left="0" w:firstLine="0"/>
        <w:jc w:val="both"/>
        <w:rPr>
          <w:sz w:val="28"/>
          <w:szCs w:val="28"/>
        </w:rPr>
      </w:pPr>
      <w:r w:rsidRPr="00EC185E">
        <w:rPr>
          <w:sz w:val="28"/>
          <w:szCs w:val="28"/>
        </w:rPr>
        <w:t>Постановление</w:t>
      </w:r>
      <w:r w:rsidR="00C362DD" w:rsidRPr="00EC185E">
        <w:rPr>
          <w:sz w:val="28"/>
          <w:szCs w:val="28"/>
        </w:rPr>
        <w:t>м</w:t>
      </w:r>
      <w:r w:rsidRPr="00EC185E">
        <w:rPr>
          <w:sz w:val="28"/>
          <w:szCs w:val="28"/>
        </w:rPr>
        <w:t xml:space="preserve"> Правительства Республики </w:t>
      </w:r>
      <w:r w:rsidR="004C6A6B" w:rsidRPr="00EC185E">
        <w:rPr>
          <w:sz w:val="28"/>
          <w:szCs w:val="28"/>
        </w:rPr>
        <w:t>Мордовия от</w:t>
      </w:r>
      <w:r w:rsidRPr="00EC185E">
        <w:rPr>
          <w:sz w:val="28"/>
          <w:szCs w:val="28"/>
        </w:rPr>
        <w:t xml:space="preserve"> 30</w:t>
      </w:r>
      <w:r w:rsidR="004852C0">
        <w:rPr>
          <w:sz w:val="28"/>
          <w:szCs w:val="28"/>
        </w:rPr>
        <w:t>.01.</w:t>
      </w:r>
      <w:r w:rsidRPr="00EC185E">
        <w:rPr>
          <w:sz w:val="28"/>
          <w:szCs w:val="28"/>
        </w:rPr>
        <w:t xml:space="preserve">2017 № 72 «Об утверждении Порядка предоставления из республиканского бюджета Республики Мордовия грантов на развитие материально-технической базы сельскохозяйственных потребительских кооперативов и признании </w:t>
      </w:r>
      <w:proofErr w:type="gramStart"/>
      <w:r w:rsidRPr="00EC185E">
        <w:rPr>
          <w:sz w:val="28"/>
          <w:szCs w:val="28"/>
        </w:rPr>
        <w:t>утратившими</w:t>
      </w:r>
      <w:proofErr w:type="gramEnd"/>
      <w:r w:rsidRPr="00EC185E">
        <w:rPr>
          <w:sz w:val="28"/>
          <w:szCs w:val="28"/>
        </w:rPr>
        <w:t xml:space="preserve"> силу некоторых постановлений Правительства Республики Мордовия»;</w:t>
      </w:r>
    </w:p>
    <w:p w14:paraId="03DBE82B" w14:textId="689C73F9" w:rsidR="004570B0" w:rsidRPr="00EC185E" w:rsidRDefault="004570B0" w:rsidP="00247DC3">
      <w:pPr>
        <w:numPr>
          <w:ilvl w:val="0"/>
          <w:numId w:val="14"/>
        </w:numPr>
        <w:spacing w:after="0" w:line="360" w:lineRule="auto"/>
        <w:ind w:left="0" w:righ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85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C362DD" w:rsidRPr="00EC185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C185E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Республики </w:t>
      </w:r>
      <w:r w:rsidR="004C6A6B" w:rsidRPr="00EC185E">
        <w:rPr>
          <w:rFonts w:ascii="Times New Roman" w:eastAsia="Times New Roman" w:hAnsi="Times New Roman" w:cs="Times New Roman"/>
          <w:sz w:val="28"/>
          <w:szCs w:val="28"/>
        </w:rPr>
        <w:t>Мордовия от</w:t>
      </w:r>
      <w:r w:rsidRPr="00EC185E">
        <w:rPr>
          <w:rFonts w:ascii="Times New Roman" w:eastAsia="Times New Roman" w:hAnsi="Times New Roman" w:cs="Times New Roman"/>
          <w:sz w:val="28"/>
          <w:szCs w:val="28"/>
        </w:rPr>
        <w:t xml:space="preserve"> 30</w:t>
      </w:r>
      <w:r w:rsidR="004852C0">
        <w:rPr>
          <w:rFonts w:ascii="Times New Roman" w:eastAsia="Times New Roman" w:hAnsi="Times New Roman" w:cs="Times New Roman"/>
          <w:sz w:val="28"/>
          <w:szCs w:val="28"/>
        </w:rPr>
        <w:t>.01.</w:t>
      </w:r>
      <w:r w:rsidRPr="00EC185E">
        <w:rPr>
          <w:rFonts w:ascii="Times New Roman" w:eastAsia="Times New Roman" w:hAnsi="Times New Roman" w:cs="Times New Roman"/>
          <w:sz w:val="28"/>
          <w:szCs w:val="28"/>
        </w:rPr>
        <w:t xml:space="preserve">2017 № 73 «Об утверждении Порядка предоставления из республиканского бюджета Республики Мордовия грантов на развитие семейных животноводческих ферм на базе крестьянских (фермерских) хозяйств и признании </w:t>
      </w:r>
      <w:proofErr w:type="gramStart"/>
      <w:r w:rsidRPr="00EC185E">
        <w:rPr>
          <w:rFonts w:ascii="Times New Roman" w:eastAsia="Times New Roman" w:hAnsi="Times New Roman" w:cs="Times New Roman"/>
          <w:sz w:val="28"/>
          <w:szCs w:val="28"/>
        </w:rPr>
        <w:t>утратившими</w:t>
      </w:r>
      <w:proofErr w:type="gramEnd"/>
      <w:r w:rsidRPr="00EC185E">
        <w:rPr>
          <w:rFonts w:ascii="Times New Roman" w:eastAsia="Times New Roman" w:hAnsi="Times New Roman" w:cs="Times New Roman"/>
          <w:sz w:val="28"/>
          <w:szCs w:val="28"/>
        </w:rPr>
        <w:t xml:space="preserve"> силу некоторых постановлений Правительства Республики Мордовия»;</w:t>
      </w:r>
    </w:p>
    <w:p w14:paraId="26665D97" w14:textId="5F34F141" w:rsidR="00C362DD" w:rsidRPr="00EC185E" w:rsidRDefault="004570B0" w:rsidP="00247DC3">
      <w:pPr>
        <w:pStyle w:val="ConsPlusNormal"/>
        <w:numPr>
          <w:ilvl w:val="0"/>
          <w:numId w:val="14"/>
        </w:numPr>
        <w:suppressAutoHyphens w:val="0"/>
        <w:autoSpaceDN w:val="0"/>
        <w:adjustRightInd w:val="0"/>
        <w:spacing w:after="240" w:line="360" w:lineRule="auto"/>
        <w:ind w:left="0" w:firstLine="0"/>
        <w:jc w:val="both"/>
        <w:rPr>
          <w:sz w:val="28"/>
          <w:szCs w:val="28"/>
        </w:rPr>
      </w:pPr>
      <w:r w:rsidRPr="00EC185E">
        <w:rPr>
          <w:sz w:val="28"/>
          <w:szCs w:val="28"/>
        </w:rPr>
        <w:t>Постановление</w:t>
      </w:r>
      <w:r w:rsidR="00C362DD" w:rsidRPr="00EC185E">
        <w:rPr>
          <w:sz w:val="28"/>
          <w:szCs w:val="28"/>
        </w:rPr>
        <w:t>м</w:t>
      </w:r>
      <w:r w:rsidRPr="00EC185E">
        <w:rPr>
          <w:sz w:val="28"/>
          <w:szCs w:val="28"/>
        </w:rPr>
        <w:t xml:space="preserve"> Правительства Республики Мордовия  от 30</w:t>
      </w:r>
      <w:r w:rsidR="004852C0">
        <w:rPr>
          <w:sz w:val="28"/>
          <w:szCs w:val="28"/>
        </w:rPr>
        <w:t>.01.</w:t>
      </w:r>
      <w:r w:rsidRPr="00EC185E">
        <w:rPr>
          <w:sz w:val="28"/>
          <w:szCs w:val="28"/>
        </w:rPr>
        <w:t xml:space="preserve">2017 № 74 «Об утверждении Порядка предоставления из республиканского бюджета Республики Мордовия грантов на создание и развитие крестьянского (фермерского) хозяйства начинающим фермерам и признании </w:t>
      </w:r>
      <w:proofErr w:type="gramStart"/>
      <w:r w:rsidRPr="00EC185E">
        <w:rPr>
          <w:sz w:val="28"/>
          <w:szCs w:val="28"/>
        </w:rPr>
        <w:t>утратившими</w:t>
      </w:r>
      <w:proofErr w:type="gramEnd"/>
      <w:r w:rsidRPr="00EC185E">
        <w:rPr>
          <w:sz w:val="28"/>
          <w:szCs w:val="28"/>
        </w:rPr>
        <w:t xml:space="preserve"> силу некоторых постановлений Правительства Республики Мордовия»;</w:t>
      </w:r>
      <w:r w:rsidR="00AD4F19">
        <w:rPr>
          <w:sz w:val="28"/>
          <w:szCs w:val="28"/>
        </w:rPr>
        <w:br/>
        <w:t>- П</w:t>
      </w:r>
      <w:r w:rsidR="00C362DD" w:rsidRPr="00EC185E">
        <w:rPr>
          <w:sz w:val="28"/>
          <w:szCs w:val="28"/>
        </w:rPr>
        <w:t xml:space="preserve">остановлением Правительства Республики Мордовия от 19.11.2012 № 404 «О Государственной программе Республики Мордовия развития сельского хозяйства и </w:t>
      </w:r>
      <w:r w:rsidR="00C362DD" w:rsidRPr="00EC185E">
        <w:rPr>
          <w:sz w:val="28"/>
          <w:szCs w:val="28"/>
        </w:rPr>
        <w:lastRenderedPageBreak/>
        <w:t xml:space="preserve">регулирования рынков сельскохозяйственной продукции, сырья и продовольствия на 2013-2025 годы»; </w:t>
      </w:r>
    </w:p>
    <w:p w14:paraId="40212486" w14:textId="3767A831" w:rsidR="00787301" w:rsidRPr="00EC185E" w:rsidRDefault="00787301" w:rsidP="00247DC3">
      <w:pPr>
        <w:pStyle w:val="ConsPlusNormal"/>
        <w:numPr>
          <w:ilvl w:val="0"/>
          <w:numId w:val="14"/>
        </w:numPr>
        <w:suppressAutoHyphens w:val="0"/>
        <w:autoSpaceDN w:val="0"/>
        <w:adjustRightInd w:val="0"/>
        <w:spacing w:after="240" w:line="360" w:lineRule="auto"/>
        <w:ind w:left="0" w:firstLine="0"/>
        <w:jc w:val="both"/>
        <w:rPr>
          <w:sz w:val="28"/>
          <w:szCs w:val="28"/>
        </w:rPr>
      </w:pPr>
      <w:proofErr w:type="gramStart"/>
      <w:r w:rsidRPr="00EC185E">
        <w:rPr>
          <w:sz w:val="28"/>
          <w:szCs w:val="28"/>
        </w:rPr>
        <w:t>Постановлением Правительства Республики Мордовия  от 29</w:t>
      </w:r>
      <w:r w:rsidR="004852C0">
        <w:rPr>
          <w:sz w:val="28"/>
          <w:szCs w:val="28"/>
        </w:rPr>
        <w:t>.04.</w:t>
      </w:r>
      <w:r w:rsidRPr="00EC185E">
        <w:rPr>
          <w:sz w:val="28"/>
          <w:szCs w:val="28"/>
        </w:rPr>
        <w:t>2019 № 229 «Об утверждении Порядка предоставления из республиканского бюджета Республики Мордовия гранта «</w:t>
      </w:r>
      <w:proofErr w:type="spellStart"/>
      <w:r w:rsidRPr="00EC185E">
        <w:rPr>
          <w:sz w:val="28"/>
          <w:szCs w:val="28"/>
        </w:rPr>
        <w:t>Агростартап</w:t>
      </w:r>
      <w:proofErr w:type="spellEnd"/>
      <w:r w:rsidRPr="00EC185E">
        <w:rPr>
          <w:sz w:val="28"/>
          <w:szCs w:val="28"/>
        </w:rPr>
        <w:t>» крестьянским (фермерским) хозяйствам на реализацию проекта создания и развития крестьянского (фермерского) хозяйства, Порядка предоставления субсидий из республиканского бюджета Республики Мордовия на возмещение части затрат сельскохозяйственным потребительским кооперативам, связанных с приобретением имущества в целях последующей передачи (реализации) приобретенного имущества в собственность членов  кооператива</w:t>
      </w:r>
      <w:proofErr w:type="gramEnd"/>
      <w:r w:rsidRPr="00EC185E">
        <w:rPr>
          <w:sz w:val="28"/>
          <w:szCs w:val="28"/>
        </w:rPr>
        <w:t>, с приобретением сельскохозяйственной техники, оборудования для переработки сельскохозяйственной продукции (за исключением продукции свиноводства) и мобильных торговых объектов для оказания услуг членам кооператива, с закупкой сельскохозяйственной продукции у членов кооператива, Порядка предоставления субсидий из республиканского бюджета Республики Мордовия центру компетенции в сфере сельскохозяйственной кооперации и поддержки фермеров на осуществление текущей деятельности».</w:t>
      </w:r>
    </w:p>
    <w:p w14:paraId="52830B22" w14:textId="15525172" w:rsidR="00C362DD" w:rsidRPr="00EC185E" w:rsidRDefault="00C362DD" w:rsidP="00247DC3">
      <w:pPr>
        <w:pStyle w:val="ConsPlusNormal"/>
        <w:numPr>
          <w:ilvl w:val="0"/>
          <w:numId w:val="14"/>
        </w:numPr>
        <w:suppressAutoHyphens w:val="0"/>
        <w:autoSpaceDN w:val="0"/>
        <w:adjustRightInd w:val="0"/>
        <w:spacing w:after="240" w:line="360" w:lineRule="auto"/>
        <w:ind w:left="0" w:firstLine="0"/>
        <w:jc w:val="both"/>
        <w:rPr>
          <w:sz w:val="28"/>
          <w:szCs w:val="28"/>
        </w:rPr>
      </w:pPr>
      <w:r w:rsidRPr="00EC185E">
        <w:rPr>
          <w:sz w:val="28"/>
          <w:szCs w:val="28"/>
        </w:rPr>
        <w:t>Уставом ПООА «ЦПО»</w:t>
      </w:r>
      <w:r w:rsidR="00676BBB" w:rsidRPr="00EC185E">
        <w:rPr>
          <w:sz w:val="28"/>
          <w:szCs w:val="28"/>
        </w:rPr>
        <w:t xml:space="preserve"> от 05</w:t>
      </w:r>
      <w:r w:rsidR="004852C0">
        <w:rPr>
          <w:sz w:val="28"/>
          <w:szCs w:val="28"/>
        </w:rPr>
        <w:t>.04.</w:t>
      </w:r>
      <w:r w:rsidR="00676BBB" w:rsidRPr="00EC185E">
        <w:rPr>
          <w:sz w:val="28"/>
          <w:szCs w:val="28"/>
        </w:rPr>
        <w:t>2004 утвержд</w:t>
      </w:r>
      <w:r w:rsidR="004852C0">
        <w:rPr>
          <w:sz w:val="28"/>
          <w:szCs w:val="28"/>
        </w:rPr>
        <w:t>е</w:t>
      </w:r>
      <w:r w:rsidR="00676BBB" w:rsidRPr="00EC185E">
        <w:rPr>
          <w:sz w:val="28"/>
          <w:szCs w:val="28"/>
        </w:rPr>
        <w:t xml:space="preserve">нный </w:t>
      </w:r>
      <w:r w:rsidR="009C03F6" w:rsidRPr="00EC185E">
        <w:rPr>
          <w:sz w:val="28"/>
          <w:szCs w:val="28"/>
        </w:rPr>
        <w:t xml:space="preserve">Общим собранием членов </w:t>
      </w:r>
      <w:r w:rsidR="00676BBB" w:rsidRPr="00EC185E">
        <w:rPr>
          <w:sz w:val="28"/>
          <w:szCs w:val="28"/>
        </w:rPr>
        <w:t>Протокол №1</w:t>
      </w:r>
      <w:r w:rsidR="009C03F6" w:rsidRPr="00EC185E">
        <w:rPr>
          <w:sz w:val="28"/>
          <w:szCs w:val="28"/>
        </w:rPr>
        <w:t xml:space="preserve"> </w:t>
      </w:r>
      <w:r w:rsidR="00676BBB" w:rsidRPr="00EC185E">
        <w:rPr>
          <w:sz w:val="28"/>
          <w:szCs w:val="28"/>
        </w:rPr>
        <w:t>(</w:t>
      </w:r>
      <w:r w:rsidR="009C03F6" w:rsidRPr="00EC185E">
        <w:rPr>
          <w:sz w:val="28"/>
          <w:szCs w:val="28"/>
        </w:rPr>
        <w:t>Изменения и дополнения внесены Общим собранием членов Протокол №</w:t>
      </w:r>
      <w:r w:rsidR="004852C0">
        <w:rPr>
          <w:sz w:val="28"/>
          <w:szCs w:val="28"/>
        </w:rPr>
        <w:t xml:space="preserve"> </w:t>
      </w:r>
      <w:r w:rsidR="009C03F6" w:rsidRPr="00EC185E">
        <w:rPr>
          <w:sz w:val="28"/>
          <w:szCs w:val="28"/>
        </w:rPr>
        <w:t>4 от 17</w:t>
      </w:r>
      <w:r w:rsidR="004852C0">
        <w:rPr>
          <w:sz w:val="28"/>
          <w:szCs w:val="28"/>
        </w:rPr>
        <w:t>.05.</w:t>
      </w:r>
      <w:r w:rsidR="009C03F6" w:rsidRPr="00EC185E">
        <w:rPr>
          <w:sz w:val="28"/>
          <w:szCs w:val="28"/>
        </w:rPr>
        <w:t>2018)</w:t>
      </w:r>
    </w:p>
    <w:p w14:paraId="084F0B1F" w14:textId="334269E1" w:rsidR="00C362DD" w:rsidRPr="00EC185E" w:rsidRDefault="00C362DD" w:rsidP="00247DC3">
      <w:pPr>
        <w:pStyle w:val="ConsPlusNormal"/>
        <w:numPr>
          <w:ilvl w:val="0"/>
          <w:numId w:val="14"/>
        </w:numPr>
        <w:suppressAutoHyphens w:val="0"/>
        <w:autoSpaceDN w:val="0"/>
        <w:adjustRightInd w:val="0"/>
        <w:spacing w:after="240" w:line="360" w:lineRule="auto"/>
        <w:ind w:left="0" w:firstLine="0"/>
        <w:jc w:val="both"/>
        <w:rPr>
          <w:sz w:val="28"/>
          <w:szCs w:val="28"/>
        </w:rPr>
      </w:pPr>
      <w:r w:rsidRPr="00EC185E">
        <w:rPr>
          <w:sz w:val="28"/>
          <w:szCs w:val="28"/>
        </w:rPr>
        <w:t>Положением о центре компетенций в сфере сельскохозяйственной кооперации и поддержки фермеров Республики Мордовия, от 29.03.2019</w:t>
      </w:r>
      <w:r w:rsidR="009C03F6" w:rsidRPr="00EC185E">
        <w:rPr>
          <w:sz w:val="28"/>
          <w:szCs w:val="28"/>
        </w:rPr>
        <w:t xml:space="preserve">. </w:t>
      </w:r>
    </w:p>
    <w:p w14:paraId="179B3785" w14:textId="77777777" w:rsidR="00C362DD" w:rsidRPr="00EC185E" w:rsidRDefault="00C362DD" w:rsidP="00247DC3">
      <w:pPr>
        <w:spacing w:after="0" w:line="200" w:lineRule="atLeast"/>
        <w:ind w:right="284"/>
        <w:jc w:val="both"/>
        <w:rPr>
          <w:rFonts w:ascii="Times New Roman" w:hAnsi="Times New Roman" w:cs="Times New Roman"/>
          <w:sz w:val="28"/>
          <w:szCs w:val="28"/>
        </w:rPr>
        <w:sectPr w:rsidR="00C362DD" w:rsidRPr="00EC185E"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340" w:right="566" w:bottom="709" w:left="1133" w:header="284" w:footer="720" w:gutter="0"/>
          <w:cols w:space="720"/>
        </w:sectPr>
      </w:pPr>
    </w:p>
    <w:p w14:paraId="38AD9FB7" w14:textId="77777777" w:rsidR="00C362DD" w:rsidRPr="00EC185E" w:rsidRDefault="00C362DD" w:rsidP="00247DC3">
      <w:pPr>
        <w:pStyle w:val="ConsPlusNormal"/>
        <w:ind w:right="284"/>
        <w:jc w:val="center"/>
        <w:rPr>
          <w:sz w:val="28"/>
          <w:szCs w:val="28"/>
        </w:rPr>
      </w:pPr>
    </w:p>
    <w:p w14:paraId="77D5045F" w14:textId="77777777" w:rsidR="004570B0" w:rsidRPr="00EC185E" w:rsidRDefault="004570B0" w:rsidP="00247DC3">
      <w:pPr>
        <w:pStyle w:val="ConsPlusNormal"/>
        <w:ind w:right="284"/>
        <w:jc w:val="center"/>
        <w:rPr>
          <w:b/>
          <w:bCs/>
          <w:sz w:val="28"/>
          <w:szCs w:val="28"/>
        </w:rPr>
      </w:pPr>
      <w:r w:rsidRPr="00EC185E">
        <w:rPr>
          <w:b/>
          <w:bCs/>
          <w:sz w:val="28"/>
          <w:szCs w:val="28"/>
        </w:rPr>
        <w:t xml:space="preserve">Раздел </w:t>
      </w:r>
      <w:r w:rsidRPr="00EC185E">
        <w:rPr>
          <w:b/>
          <w:bCs/>
          <w:sz w:val="28"/>
          <w:szCs w:val="28"/>
          <w:lang w:val="en-US"/>
        </w:rPr>
        <w:t>V</w:t>
      </w:r>
      <w:r w:rsidRPr="00EC185E">
        <w:rPr>
          <w:b/>
          <w:bCs/>
          <w:sz w:val="28"/>
          <w:szCs w:val="28"/>
        </w:rPr>
        <w:t>I. Мероприятия по выполнению задач Центра компетенций</w:t>
      </w:r>
    </w:p>
    <w:p w14:paraId="4215A8FF" w14:textId="77777777" w:rsidR="008F4F55" w:rsidRPr="00EC185E" w:rsidRDefault="008F4F55" w:rsidP="00C76F5D">
      <w:pPr>
        <w:pStyle w:val="ConsPlusNormal"/>
        <w:ind w:right="284" w:firstLine="567"/>
        <w:jc w:val="center"/>
        <w:rPr>
          <w:sz w:val="28"/>
          <w:szCs w:val="28"/>
        </w:rPr>
      </w:pPr>
    </w:p>
    <w:p w14:paraId="54011B79" w14:textId="73A45F55" w:rsidR="004570B0" w:rsidRPr="00EC185E" w:rsidRDefault="004570B0" w:rsidP="00C76F5D">
      <w:pPr>
        <w:pStyle w:val="ConsPlusNormal"/>
        <w:spacing w:line="360" w:lineRule="auto"/>
        <w:ind w:firstLine="567"/>
        <w:jc w:val="both"/>
        <w:rPr>
          <w:sz w:val="28"/>
        </w:rPr>
      </w:pPr>
      <w:r w:rsidRPr="00EC185E">
        <w:rPr>
          <w:sz w:val="28"/>
          <w:szCs w:val="28"/>
        </w:rPr>
        <w:t xml:space="preserve">Для успешного старта работы Центр компетенции первоначально определяет конкретные направления своей деятельности. Для этого до конца 2019 г. проводится аналитическая работа с целью выявления факторов, сдерживающих развитие субъектов МСП и </w:t>
      </w:r>
      <w:r w:rsidR="001A5ECA">
        <w:rPr>
          <w:sz w:val="28"/>
          <w:szCs w:val="28"/>
        </w:rPr>
        <w:t>ЛПХ</w:t>
      </w:r>
      <w:r w:rsidR="00AC04FB" w:rsidRPr="00EC185E">
        <w:rPr>
          <w:sz w:val="28"/>
          <w:szCs w:val="28"/>
        </w:rPr>
        <w:t xml:space="preserve"> в Республике Мордовия</w:t>
      </w:r>
      <w:r w:rsidRPr="00EC185E">
        <w:rPr>
          <w:sz w:val="28"/>
          <w:szCs w:val="28"/>
        </w:rPr>
        <w:t>, в том числе, связанных с масштабом их производственной деятельности.</w:t>
      </w:r>
    </w:p>
    <w:p w14:paraId="4987CCD2" w14:textId="2C1D92F7" w:rsidR="004570B0" w:rsidRPr="009A58BC" w:rsidRDefault="004570B0" w:rsidP="00247DC3">
      <w:pPr>
        <w:pStyle w:val="18"/>
        <w:keepNext/>
        <w:spacing w:after="0"/>
        <w:jc w:val="center"/>
        <w:rPr>
          <w:rFonts w:ascii="Times New Roman" w:eastAsia="Times New Roman" w:hAnsi="Times New Roman" w:cs="Times New Roman"/>
          <w:bCs w:val="0"/>
          <w:sz w:val="28"/>
        </w:rPr>
      </w:pPr>
      <w:r w:rsidRPr="009A58BC">
        <w:rPr>
          <w:rFonts w:ascii="Times New Roman" w:eastAsia="Times New Roman" w:hAnsi="Times New Roman" w:cs="Times New Roman"/>
          <w:bCs w:val="0"/>
          <w:sz w:val="28"/>
        </w:rPr>
        <w:t xml:space="preserve">Таблица </w:t>
      </w:r>
      <w:r w:rsidR="009A58BC" w:rsidRPr="009A58BC">
        <w:rPr>
          <w:rFonts w:ascii="Times New Roman" w:eastAsia="Times New Roman" w:hAnsi="Times New Roman" w:cs="Times New Roman"/>
          <w:bCs w:val="0"/>
          <w:sz w:val="28"/>
        </w:rPr>
        <w:t>8</w:t>
      </w:r>
      <w:r w:rsidR="00DD3BF3">
        <w:rPr>
          <w:rFonts w:ascii="Times New Roman" w:eastAsia="Times New Roman" w:hAnsi="Times New Roman" w:cs="Times New Roman"/>
          <w:bCs w:val="0"/>
          <w:sz w:val="28"/>
        </w:rPr>
        <w:t>.</w:t>
      </w:r>
      <w:r w:rsidRPr="009A58BC">
        <w:rPr>
          <w:rFonts w:ascii="Times New Roman" w:eastAsia="Times New Roman" w:hAnsi="Times New Roman" w:cs="Times New Roman"/>
          <w:bCs w:val="0"/>
          <w:sz w:val="28"/>
        </w:rPr>
        <w:t xml:space="preserve"> Аналитические мероприятия, проводимые с целью </w:t>
      </w:r>
      <w:proofErr w:type="gramStart"/>
      <w:r w:rsidRPr="009A58BC">
        <w:rPr>
          <w:rFonts w:ascii="Times New Roman" w:eastAsia="Times New Roman" w:hAnsi="Times New Roman" w:cs="Times New Roman"/>
          <w:bCs w:val="0"/>
          <w:sz w:val="28"/>
        </w:rPr>
        <w:t>определения приоритетных направлений работы Центра компетенций</w:t>
      </w:r>
      <w:proofErr w:type="gramEnd"/>
    </w:p>
    <w:p w14:paraId="79C96249" w14:textId="77777777" w:rsidR="008F4F55" w:rsidRPr="00EC185E" w:rsidRDefault="008F4F55" w:rsidP="00247DC3">
      <w:pPr>
        <w:rPr>
          <w:rFonts w:ascii="Times New Roman" w:hAnsi="Times New Roman" w:cs="Times New Roman"/>
        </w:rPr>
      </w:pPr>
    </w:p>
    <w:tbl>
      <w:tblPr>
        <w:tblW w:w="14142" w:type="dxa"/>
        <w:tblLayout w:type="fixed"/>
        <w:tblLook w:val="0000" w:firstRow="0" w:lastRow="0" w:firstColumn="0" w:lastColumn="0" w:noHBand="0" w:noVBand="0"/>
      </w:tblPr>
      <w:tblGrid>
        <w:gridCol w:w="642"/>
        <w:gridCol w:w="2727"/>
        <w:gridCol w:w="1883"/>
        <w:gridCol w:w="1944"/>
        <w:gridCol w:w="2835"/>
        <w:gridCol w:w="2166"/>
        <w:gridCol w:w="1945"/>
      </w:tblGrid>
      <w:tr w:rsidR="008F4F55" w:rsidRPr="00EC185E" w14:paraId="23968DA5" w14:textId="77777777" w:rsidTr="009C03F6"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CC8E18" w14:textId="77777777" w:rsidR="008F4F55" w:rsidRPr="00EC185E" w:rsidRDefault="008F4F55" w:rsidP="00247DC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EC185E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EC185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C185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7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74070F" w14:textId="77777777" w:rsidR="008F4F55" w:rsidRPr="00EC185E" w:rsidRDefault="008F4F55" w:rsidP="00247DC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EC185E">
              <w:rPr>
                <w:b/>
                <w:bCs/>
                <w:sz w:val="22"/>
                <w:szCs w:val="22"/>
              </w:rPr>
              <w:t>Предмет анализа</w:t>
            </w:r>
          </w:p>
        </w:tc>
        <w:tc>
          <w:tcPr>
            <w:tcW w:w="1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3FAA35" w14:textId="77777777" w:rsidR="008F4F55" w:rsidRPr="00EC185E" w:rsidRDefault="008F4F55" w:rsidP="00247DC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EC185E">
              <w:rPr>
                <w:b/>
                <w:bCs/>
                <w:sz w:val="22"/>
                <w:szCs w:val="22"/>
              </w:rPr>
              <w:t>Источники информации</w:t>
            </w:r>
          </w:p>
        </w:tc>
        <w:tc>
          <w:tcPr>
            <w:tcW w:w="19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71927C" w14:textId="77777777" w:rsidR="008F4F55" w:rsidRPr="00EC185E" w:rsidRDefault="008F4F55" w:rsidP="00247DC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EC185E">
              <w:rPr>
                <w:b/>
                <w:bCs/>
                <w:sz w:val="22"/>
                <w:szCs w:val="22"/>
              </w:rPr>
              <w:t>Применяемые методы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0D9A15" w14:textId="77777777" w:rsidR="008F4F55" w:rsidRPr="00EC185E" w:rsidRDefault="008F4F55" w:rsidP="00247DC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EC185E">
              <w:rPr>
                <w:b/>
                <w:bCs/>
                <w:sz w:val="22"/>
                <w:szCs w:val="22"/>
              </w:rPr>
              <w:t>Ожидаемые результаты</w:t>
            </w:r>
          </w:p>
        </w:tc>
        <w:tc>
          <w:tcPr>
            <w:tcW w:w="21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DCD4FF" w14:textId="77777777" w:rsidR="008F4F55" w:rsidRPr="00EC185E" w:rsidRDefault="008F4F55" w:rsidP="00247DC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EC185E">
              <w:rPr>
                <w:b/>
                <w:bCs/>
                <w:sz w:val="22"/>
                <w:szCs w:val="22"/>
              </w:rPr>
              <w:t>Оформление результатов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E40B6A" w14:textId="77777777" w:rsidR="008F4F55" w:rsidRPr="00EC185E" w:rsidRDefault="008F4F55" w:rsidP="00247DC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EC185E">
              <w:rPr>
                <w:b/>
                <w:bCs/>
                <w:sz w:val="22"/>
                <w:szCs w:val="22"/>
              </w:rPr>
              <w:t>Исполнители</w:t>
            </w:r>
          </w:p>
        </w:tc>
      </w:tr>
      <w:tr w:rsidR="008F4F55" w:rsidRPr="00EC185E" w14:paraId="05976B82" w14:textId="77777777" w:rsidTr="009C03F6"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C4A5E4" w14:textId="77777777" w:rsidR="008F4F55" w:rsidRPr="00EC185E" w:rsidRDefault="008F4F55" w:rsidP="00247DC3">
            <w:pPr>
              <w:pStyle w:val="ConsPlusNormal"/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</w:pPr>
          </w:p>
        </w:tc>
        <w:tc>
          <w:tcPr>
            <w:tcW w:w="27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1D0973" w14:textId="6500B7ED" w:rsidR="008F4F55" w:rsidRPr="009C30FA" w:rsidRDefault="008F4F55" w:rsidP="00A917E0">
            <w:pPr>
              <w:pStyle w:val="ConsPlusNormal"/>
              <w:jc w:val="both"/>
              <w:rPr>
                <w:sz w:val="22"/>
                <w:szCs w:val="22"/>
              </w:rPr>
            </w:pPr>
            <w:r w:rsidRPr="009C30FA">
              <w:rPr>
                <w:sz w:val="22"/>
                <w:szCs w:val="22"/>
              </w:rPr>
              <w:t>Оценка проблем сельскохозяйственных товаропроизв</w:t>
            </w:r>
            <w:r w:rsidR="00CB5352" w:rsidRPr="009C30FA">
              <w:rPr>
                <w:sz w:val="22"/>
                <w:szCs w:val="22"/>
              </w:rPr>
              <w:t xml:space="preserve">одителей – субъектов МСП и </w:t>
            </w:r>
            <w:r w:rsidR="00A917E0" w:rsidRPr="009C30FA">
              <w:rPr>
                <w:sz w:val="22"/>
                <w:szCs w:val="22"/>
              </w:rPr>
              <w:t>ЛПХ</w:t>
            </w:r>
            <w:r w:rsidR="00CB5352" w:rsidRPr="009C30FA">
              <w:rPr>
                <w:sz w:val="22"/>
                <w:szCs w:val="22"/>
              </w:rPr>
              <w:t>.</w:t>
            </w:r>
          </w:p>
        </w:tc>
        <w:tc>
          <w:tcPr>
            <w:tcW w:w="1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0050A8" w14:textId="77777777" w:rsidR="008F4F55" w:rsidRPr="009C30FA" w:rsidRDefault="008F4F55" w:rsidP="00247DC3">
            <w:pPr>
              <w:pStyle w:val="ConsPlusNormal"/>
              <w:jc w:val="both"/>
              <w:rPr>
                <w:sz w:val="22"/>
                <w:szCs w:val="22"/>
              </w:rPr>
            </w:pPr>
            <w:r w:rsidRPr="009C30FA">
              <w:rPr>
                <w:sz w:val="22"/>
                <w:szCs w:val="22"/>
              </w:rPr>
              <w:t>Данные Росстата, органов управления АПК, местного самоуправления</w:t>
            </w:r>
          </w:p>
        </w:tc>
        <w:tc>
          <w:tcPr>
            <w:tcW w:w="19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22E244" w14:textId="77777777" w:rsidR="008F4F55" w:rsidRPr="009C30FA" w:rsidRDefault="008F4F55" w:rsidP="00247DC3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9C30FA">
              <w:rPr>
                <w:sz w:val="22"/>
                <w:szCs w:val="22"/>
              </w:rPr>
              <w:t>Эмпирические, статистические, математического моделирования,</w:t>
            </w:r>
            <w:r w:rsidRPr="009C30FA">
              <w:rPr>
                <w:sz w:val="22"/>
                <w:szCs w:val="22"/>
              </w:rPr>
              <w:br/>
              <w:t xml:space="preserve">анкетирование </w:t>
            </w:r>
            <w:proofErr w:type="gramEnd"/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4F5578" w14:textId="577DC0F6" w:rsidR="008F4F55" w:rsidRPr="009C30FA" w:rsidRDefault="008F4F55" w:rsidP="00A917E0">
            <w:pPr>
              <w:pStyle w:val="ConsPlusNormal"/>
              <w:jc w:val="both"/>
              <w:rPr>
                <w:color w:val="C00000"/>
                <w:sz w:val="22"/>
                <w:szCs w:val="22"/>
              </w:rPr>
            </w:pPr>
            <w:r w:rsidRPr="009C30FA">
              <w:rPr>
                <w:sz w:val="22"/>
                <w:szCs w:val="22"/>
              </w:rPr>
              <w:t>Объективная информация о проблемах, сдерживающих развитие сельскохозяйственных товаропроизво</w:t>
            </w:r>
            <w:r w:rsidR="00CB5352" w:rsidRPr="009C30FA">
              <w:rPr>
                <w:sz w:val="22"/>
                <w:szCs w:val="22"/>
              </w:rPr>
              <w:t xml:space="preserve">дителей – субъектов МСП и </w:t>
            </w:r>
            <w:r w:rsidR="00A917E0" w:rsidRPr="009C30FA">
              <w:rPr>
                <w:sz w:val="22"/>
                <w:szCs w:val="22"/>
              </w:rPr>
              <w:t>ЛП</w:t>
            </w:r>
            <w:r w:rsidR="00CB5352" w:rsidRPr="009C30FA">
              <w:rPr>
                <w:sz w:val="22"/>
                <w:szCs w:val="22"/>
              </w:rPr>
              <w:t>Х.</w:t>
            </w:r>
          </w:p>
        </w:tc>
        <w:tc>
          <w:tcPr>
            <w:tcW w:w="21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8EC5B9" w14:textId="0DA01CE9" w:rsidR="008F4F55" w:rsidRPr="009C30FA" w:rsidRDefault="008F4F55" w:rsidP="00A917E0">
            <w:pPr>
              <w:pStyle w:val="ConsPlusNormal"/>
              <w:jc w:val="both"/>
            </w:pPr>
            <w:r w:rsidRPr="009C30FA">
              <w:rPr>
                <w:sz w:val="22"/>
                <w:szCs w:val="22"/>
              </w:rPr>
              <w:t xml:space="preserve">Аналитический доклад «Проблемы развития МСП и </w:t>
            </w:r>
            <w:r w:rsidR="00A917E0" w:rsidRPr="009C30FA">
              <w:rPr>
                <w:sz w:val="22"/>
                <w:szCs w:val="22"/>
              </w:rPr>
              <w:t>ЛПХ</w:t>
            </w:r>
            <w:r w:rsidRPr="009C30FA">
              <w:rPr>
                <w:sz w:val="22"/>
                <w:szCs w:val="22"/>
              </w:rPr>
              <w:t xml:space="preserve"> Республики Мордовия в сельском хозяйстве и возможности их решения через развитие сельскохозяйственной потребительской кооперации»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43F7B0" w14:textId="7173476C" w:rsidR="008F4F55" w:rsidRPr="00EC185E" w:rsidRDefault="00C76F5D" w:rsidP="00247DC3">
            <w:pPr>
              <w:pStyle w:val="ConsPlusNormal"/>
              <w:jc w:val="both"/>
            </w:pPr>
            <w:proofErr w:type="spellStart"/>
            <w:r>
              <w:t>Буянкин</w:t>
            </w:r>
            <w:proofErr w:type="spellEnd"/>
            <w:r>
              <w:t xml:space="preserve"> Н.Ф.</w:t>
            </w:r>
          </w:p>
          <w:p w14:paraId="5981FE97" w14:textId="14ED22B1" w:rsidR="008F4F55" w:rsidRPr="00EC185E" w:rsidRDefault="004C6A6B" w:rsidP="00247DC3">
            <w:pPr>
              <w:pStyle w:val="ConsPlusNormal"/>
              <w:jc w:val="both"/>
            </w:pPr>
            <w:r>
              <w:t>Мамонова А.А.</w:t>
            </w:r>
          </w:p>
          <w:p w14:paraId="6B10D705" w14:textId="33E1F08B" w:rsidR="008F4F55" w:rsidRPr="00EC185E" w:rsidRDefault="00D172C1" w:rsidP="00247DC3">
            <w:pPr>
              <w:pStyle w:val="ConsPlusNormal"/>
              <w:jc w:val="both"/>
            </w:pPr>
            <w:proofErr w:type="spellStart"/>
            <w:r>
              <w:t>Вирясова</w:t>
            </w:r>
            <w:proofErr w:type="spellEnd"/>
            <w:r>
              <w:t xml:space="preserve"> М.П.</w:t>
            </w:r>
          </w:p>
          <w:p w14:paraId="0015D7CD" w14:textId="04A222BB" w:rsidR="008F4F55" w:rsidRPr="00EC185E" w:rsidRDefault="00D172C1" w:rsidP="00247DC3">
            <w:pPr>
              <w:pStyle w:val="ConsPlusNormal"/>
              <w:jc w:val="both"/>
            </w:pPr>
            <w:r>
              <w:t>Иванова А.М.</w:t>
            </w:r>
          </w:p>
          <w:p w14:paraId="6104860C" w14:textId="77777777" w:rsidR="008F4F55" w:rsidRPr="00EC185E" w:rsidRDefault="008F4F55" w:rsidP="00247DC3">
            <w:pPr>
              <w:pStyle w:val="ConsPlusNormal"/>
              <w:jc w:val="both"/>
            </w:pPr>
          </w:p>
        </w:tc>
      </w:tr>
    </w:tbl>
    <w:p w14:paraId="1D03FF9E" w14:textId="77777777" w:rsidR="00CA46D4" w:rsidRPr="00EC185E" w:rsidRDefault="00CA46D4" w:rsidP="00247DC3">
      <w:pPr>
        <w:pStyle w:val="ConsPlusNormal"/>
        <w:jc w:val="both"/>
        <w:rPr>
          <w:sz w:val="28"/>
          <w:szCs w:val="28"/>
        </w:rPr>
      </w:pPr>
    </w:p>
    <w:p w14:paraId="3D721C60" w14:textId="599E08A3" w:rsidR="004570B0" w:rsidRPr="00EC185E" w:rsidRDefault="004570B0" w:rsidP="00C76F5D">
      <w:pPr>
        <w:pStyle w:val="ConsPlusNormal"/>
        <w:spacing w:line="360" w:lineRule="auto"/>
        <w:ind w:firstLine="567"/>
        <w:jc w:val="both"/>
        <w:rPr>
          <w:sz w:val="28"/>
        </w:rPr>
      </w:pPr>
      <w:r w:rsidRPr="00EC185E">
        <w:rPr>
          <w:sz w:val="28"/>
          <w:szCs w:val="28"/>
        </w:rPr>
        <w:t xml:space="preserve">На протяжении всего </w:t>
      </w:r>
      <w:proofErr w:type="gramStart"/>
      <w:r w:rsidRPr="00EC185E">
        <w:rPr>
          <w:sz w:val="28"/>
          <w:szCs w:val="28"/>
        </w:rPr>
        <w:t>срока реализации Программы деятельности Центра компетенций</w:t>
      </w:r>
      <w:proofErr w:type="gramEnd"/>
      <w:r w:rsidRPr="00EC185E">
        <w:rPr>
          <w:sz w:val="28"/>
          <w:szCs w:val="28"/>
        </w:rPr>
        <w:t xml:space="preserve"> сотрудники, ответственные за аналитическую работу, осуществляют оценку наиболее значимых параметров деятельности сельскохозяйственных товаропроизводителей – субъектов МСП </w:t>
      </w:r>
      <w:r w:rsidRPr="009C30FA">
        <w:rPr>
          <w:sz w:val="28"/>
          <w:szCs w:val="28"/>
        </w:rPr>
        <w:t xml:space="preserve">и </w:t>
      </w:r>
      <w:r w:rsidR="00A917E0" w:rsidRPr="009C30FA">
        <w:rPr>
          <w:sz w:val="28"/>
          <w:szCs w:val="28"/>
        </w:rPr>
        <w:t>ЛП</w:t>
      </w:r>
      <w:r w:rsidRPr="009C30FA">
        <w:rPr>
          <w:sz w:val="28"/>
          <w:szCs w:val="28"/>
        </w:rPr>
        <w:t>Х.</w:t>
      </w:r>
      <w:r w:rsidRPr="00EC185E">
        <w:rPr>
          <w:sz w:val="28"/>
          <w:szCs w:val="28"/>
        </w:rPr>
        <w:t xml:space="preserve"> По итогам каждого года готовится </w:t>
      </w:r>
      <w:r w:rsidR="00CB5352" w:rsidRPr="00EC185E">
        <w:rPr>
          <w:sz w:val="28"/>
          <w:szCs w:val="28"/>
        </w:rPr>
        <w:t>аналитический доклад, отражающий</w:t>
      </w:r>
      <w:r w:rsidRPr="00EC185E">
        <w:rPr>
          <w:sz w:val="28"/>
          <w:szCs w:val="28"/>
        </w:rPr>
        <w:t xml:space="preserve"> как параметры развития данной целевой группы, так и изменения экономических условий её деятельности под влиянием проводимой работы по кооперативному строительству.</w:t>
      </w:r>
    </w:p>
    <w:p w14:paraId="198965FC" w14:textId="059BC9FA" w:rsidR="00DD3BF3" w:rsidRDefault="004570B0" w:rsidP="00DD3BF3">
      <w:pPr>
        <w:pStyle w:val="18"/>
        <w:keepNext/>
        <w:tabs>
          <w:tab w:val="left" w:pos="2850"/>
        </w:tabs>
        <w:spacing w:after="0" w:line="360" w:lineRule="auto"/>
        <w:jc w:val="center"/>
        <w:rPr>
          <w:rFonts w:ascii="Times New Roman" w:eastAsia="Times New Roman" w:hAnsi="Times New Roman" w:cs="Times New Roman"/>
          <w:bCs w:val="0"/>
          <w:sz w:val="28"/>
        </w:rPr>
      </w:pPr>
      <w:r w:rsidRPr="009A58BC">
        <w:rPr>
          <w:rFonts w:ascii="Times New Roman" w:eastAsia="Times New Roman" w:hAnsi="Times New Roman" w:cs="Times New Roman"/>
          <w:bCs w:val="0"/>
          <w:sz w:val="28"/>
        </w:rPr>
        <w:lastRenderedPageBreak/>
        <w:t xml:space="preserve">Таблица </w:t>
      </w:r>
      <w:r w:rsidR="009A58BC" w:rsidRPr="009A58BC">
        <w:rPr>
          <w:rFonts w:ascii="Times New Roman" w:eastAsia="Times New Roman" w:hAnsi="Times New Roman" w:cs="Times New Roman"/>
          <w:bCs w:val="0"/>
          <w:sz w:val="28"/>
        </w:rPr>
        <w:t>9</w:t>
      </w:r>
      <w:r w:rsidR="00DD3BF3">
        <w:rPr>
          <w:rFonts w:ascii="Times New Roman" w:eastAsia="Times New Roman" w:hAnsi="Times New Roman" w:cs="Times New Roman"/>
          <w:bCs w:val="0"/>
          <w:sz w:val="28"/>
        </w:rPr>
        <w:t>.</w:t>
      </w:r>
      <w:r w:rsidRPr="009A58BC">
        <w:rPr>
          <w:rFonts w:ascii="Times New Roman" w:eastAsia="Times New Roman" w:hAnsi="Times New Roman" w:cs="Times New Roman"/>
          <w:bCs w:val="0"/>
          <w:sz w:val="28"/>
        </w:rPr>
        <w:t xml:space="preserve"> Постоянно осуществляемые аналитические мероприятия Центра компетенций </w:t>
      </w:r>
    </w:p>
    <w:p w14:paraId="614739FE" w14:textId="471A2F97" w:rsidR="004570B0" w:rsidRPr="009A58BC" w:rsidRDefault="004570B0" w:rsidP="00DD3BF3">
      <w:pPr>
        <w:pStyle w:val="18"/>
        <w:keepNext/>
        <w:tabs>
          <w:tab w:val="left" w:pos="2850"/>
        </w:tabs>
        <w:spacing w:line="360" w:lineRule="auto"/>
        <w:jc w:val="center"/>
        <w:rPr>
          <w:rFonts w:ascii="Times New Roman" w:hAnsi="Times New Roman" w:cs="Times New Roman"/>
        </w:rPr>
      </w:pPr>
      <w:r w:rsidRPr="009A58BC">
        <w:rPr>
          <w:rFonts w:ascii="Times New Roman" w:eastAsia="Times New Roman" w:hAnsi="Times New Roman" w:cs="Times New Roman"/>
          <w:bCs w:val="0"/>
          <w:sz w:val="28"/>
        </w:rPr>
        <w:t>(с ежегодным подведением итогов)</w:t>
      </w:r>
    </w:p>
    <w:tbl>
      <w:tblPr>
        <w:tblW w:w="14141" w:type="dxa"/>
        <w:tblLayout w:type="fixed"/>
        <w:tblLook w:val="0000" w:firstRow="0" w:lastRow="0" w:firstColumn="0" w:lastColumn="0" w:noHBand="0" w:noVBand="0"/>
      </w:tblPr>
      <w:tblGrid>
        <w:gridCol w:w="642"/>
        <w:gridCol w:w="2443"/>
        <w:gridCol w:w="1843"/>
        <w:gridCol w:w="2126"/>
        <w:gridCol w:w="2693"/>
        <w:gridCol w:w="2268"/>
        <w:gridCol w:w="2126"/>
      </w:tblGrid>
      <w:tr w:rsidR="00CE08CB" w:rsidRPr="00EC185E" w14:paraId="49AB32B8" w14:textId="77777777" w:rsidTr="00D172C1"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88C149" w14:textId="77777777" w:rsidR="00CE08CB" w:rsidRPr="00EC185E" w:rsidRDefault="00CE08CB" w:rsidP="00247DC3">
            <w:pPr>
              <w:pStyle w:val="ConsPlusNormal"/>
              <w:jc w:val="center"/>
              <w:rPr>
                <w:b/>
                <w:bCs/>
              </w:rPr>
            </w:pPr>
            <w:r w:rsidRPr="00EC185E">
              <w:rPr>
                <w:b/>
                <w:bCs/>
              </w:rPr>
              <w:t xml:space="preserve">№ </w:t>
            </w:r>
            <w:proofErr w:type="gramStart"/>
            <w:r w:rsidRPr="00EC185E">
              <w:rPr>
                <w:b/>
                <w:bCs/>
              </w:rPr>
              <w:t>п</w:t>
            </w:r>
            <w:proofErr w:type="gramEnd"/>
            <w:r w:rsidRPr="00EC185E">
              <w:rPr>
                <w:b/>
                <w:bCs/>
              </w:rPr>
              <w:t>/п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6BB23D" w14:textId="77777777" w:rsidR="00CE08CB" w:rsidRPr="00EC185E" w:rsidRDefault="00CE08CB" w:rsidP="00247DC3">
            <w:pPr>
              <w:pStyle w:val="ConsPlusNormal"/>
              <w:jc w:val="center"/>
              <w:rPr>
                <w:b/>
                <w:bCs/>
              </w:rPr>
            </w:pPr>
            <w:r w:rsidRPr="00EC185E">
              <w:rPr>
                <w:b/>
                <w:bCs/>
              </w:rPr>
              <w:t>Предмет анализа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A181C8" w14:textId="77777777" w:rsidR="00CE08CB" w:rsidRPr="00EC185E" w:rsidRDefault="00CE08CB" w:rsidP="00247DC3">
            <w:pPr>
              <w:pStyle w:val="ConsPlusNormal"/>
              <w:jc w:val="center"/>
              <w:rPr>
                <w:b/>
                <w:bCs/>
              </w:rPr>
            </w:pPr>
            <w:r w:rsidRPr="00EC185E">
              <w:rPr>
                <w:b/>
                <w:bCs/>
              </w:rPr>
              <w:t>Источники информации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FCDBA2" w14:textId="77777777" w:rsidR="00CE08CB" w:rsidRPr="00EC185E" w:rsidRDefault="00CE08CB" w:rsidP="00247DC3">
            <w:pPr>
              <w:pStyle w:val="ConsPlusNormal"/>
              <w:jc w:val="center"/>
              <w:rPr>
                <w:b/>
                <w:bCs/>
              </w:rPr>
            </w:pPr>
            <w:r w:rsidRPr="00EC185E">
              <w:rPr>
                <w:b/>
                <w:bCs/>
              </w:rPr>
              <w:t>Применяемые методы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8280A3" w14:textId="77777777" w:rsidR="00CE08CB" w:rsidRPr="00EC185E" w:rsidRDefault="00CE08CB" w:rsidP="00247DC3">
            <w:pPr>
              <w:pStyle w:val="ConsPlusNormal"/>
              <w:jc w:val="center"/>
              <w:rPr>
                <w:b/>
                <w:bCs/>
              </w:rPr>
            </w:pPr>
            <w:r w:rsidRPr="00EC185E">
              <w:rPr>
                <w:b/>
                <w:bCs/>
              </w:rPr>
              <w:t>Ожидаемые результаты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8DBC30" w14:textId="77777777" w:rsidR="00CE08CB" w:rsidRPr="00EC185E" w:rsidRDefault="00CE08CB" w:rsidP="00247DC3">
            <w:pPr>
              <w:pStyle w:val="ConsPlusNormal"/>
              <w:jc w:val="center"/>
              <w:rPr>
                <w:b/>
                <w:bCs/>
              </w:rPr>
            </w:pPr>
            <w:r w:rsidRPr="00EC185E">
              <w:rPr>
                <w:b/>
                <w:bCs/>
              </w:rPr>
              <w:t>Оформление результатов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796883" w14:textId="77777777" w:rsidR="00CE08CB" w:rsidRPr="00EC185E" w:rsidRDefault="00CE08CB" w:rsidP="00247DC3">
            <w:pPr>
              <w:pStyle w:val="ConsPlusNormal"/>
              <w:jc w:val="center"/>
              <w:rPr>
                <w:b/>
                <w:bCs/>
              </w:rPr>
            </w:pPr>
            <w:r w:rsidRPr="00EC185E">
              <w:rPr>
                <w:b/>
                <w:bCs/>
              </w:rPr>
              <w:t>Исполнители</w:t>
            </w:r>
          </w:p>
        </w:tc>
      </w:tr>
      <w:tr w:rsidR="00CE08CB" w:rsidRPr="00EC185E" w14:paraId="61975BF4" w14:textId="77777777" w:rsidTr="00D172C1"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C5A179" w14:textId="77777777" w:rsidR="00CE08CB" w:rsidRPr="00EC185E" w:rsidRDefault="00CE08CB" w:rsidP="00247DC3">
            <w:pPr>
              <w:pStyle w:val="ConsPlusNormal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both"/>
            </w:pP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D076A1" w14:textId="004657BE" w:rsidR="00CE08CB" w:rsidRPr="00EC185E" w:rsidRDefault="00CE08CB" w:rsidP="00247DC3">
            <w:pPr>
              <w:pStyle w:val="ConsPlusNormal"/>
              <w:jc w:val="both"/>
            </w:pPr>
            <w:r w:rsidRPr="00EC185E">
              <w:t xml:space="preserve">Оценка производственных ресурсов, приходящихся на сельскохозяйственных товаропроизводителей – субъектов МСП и </w:t>
            </w:r>
            <w:r w:rsidR="009C30FA">
              <w:t>ЛПХ</w:t>
            </w:r>
          </w:p>
          <w:p w14:paraId="6F639F87" w14:textId="77777777" w:rsidR="00CE08CB" w:rsidRPr="00EC185E" w:rsidRDefault="00CE08CB" w:rsidP="00247DC3">
            <w:pPr>
              <w:pStyle w:val="ConsPlusNormal"/>
              <w:jc w:val="both"/>
            </w:pPr>
          </w:p>
          <w:p w14:paraId="5BEC0237" w14:textId="77777777" w:rsidR="00CE08CB" w:rsidRPr="00EC185E" w:rsidRDefault="00CE08CB" w:rsidP="00247DC3">
            <w:pPr>
              <w:pStyle w:val="ConsPlusNormal"/>
              <w:jc w:val="both"/>
            </w:pPr>
          </w:p>
          <w:p w14:paraId="081DE1B5" w14:textId="77777777" w:rsidR="00CE08CB" w:rsidRPr="00EC185E" w:rsidRDefault="00CE08CB" w:rsidP="00247DC3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689B8A" w14:textId="77777777" w:rsidR="00CE08CB" w:rsidRPr="00EC185E" w:rsidRDefault="00CE08CB" w:rsidP="00247DC3">
            <w:pPr>
              <w:pStyle w:val="ConsPlusNormal"/>
              <w:jc w:val="both"/>
            </w:pPr>
            <w:r w:rsidRPr="00EC185E">
              <w:t xml:space="preserve">Данные Росстата, </w:t>
            </w:r>
            <w:proofErr w:type="spellStart"/>
            <w:r w:rsidRPr="00EC185E">
              <w:t>Росреестра</w:t>
            </w:r>
            <w:proofErr w:type="spellEnd"/>
            <w:r w:rsidRPr="00EC185E">
              <w:t>, органов управления АПК, службы занятости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240594" w14:textId="77777777" w:rsidR="00CE08CB" w:rsidRPr="00EC185E" w:rsidRDefault="00CE08CB" w:rsidP="00247DC3">
            <w:pPr>
              <w:pStyle w:val="ConsPlusNormal"/>
              <w:jc w:val="both"/>
            </w:pPr>
            <w:r w:rsidRPr="00EC185E">
              <w:t xml:space="preserve">Эмпирические, статистические, математического моделирования, </w:t>
            </w:r>
            <w:proofErr w:type="gramStart"/>
            <w:r w:rsidRPr="00EC185E">
              <w:t>монографический</w:t>
            </w:r>
            <w:proofErr w:type="gramEnd"/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F6CFC3" w14:textId="2299BC1E" w:rsidR="00CE08CB" w:rsidRPr="00EC185E" w:rsidRDefault="00CE08CB" w:rsidP="009C30FA">
            <w:pPr>
              <w:pStyle w:val="ConsPlusNormal"/>
              <w:jc w:val="both"/>
            </w:pPr>
            <w:r w:rsidRPr="00EC185E">
              <w:t xml:space="preserve">Объективная информация об экономическом весе сельскохозяйственных товаропроизводителей – субъектов МСП и </w:t>
            </w:r>
            <w:r w:rsidR="009C30FA">
              <w:t>ЛП</w:t>
            </w:r>
            <w:r w:rsidRPr="00EC185E">
              <w:t>Х (земельные ресурсы, техника, поголовье сельскохозяйственных животных и т.д.)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8D533E" w14:textId="6EC7FDB4" w:rsidR="00CE08CB" w:rsidRPr="00EC185E" w:rsidRDefault="00CE08CB" w:rsidP="009C30FA">
            <w:pPr>
              <w:pStyle w:val="ConsPlusNormal"/>
              <w:jc w:val="both"/>
            </w:pPr>
            <w:r w:rsidRPr="00EC185E">
              <w:t xml:space="preserve">Ежегодный аналитический доклад «Производственные ресурсы МСП и </w:t>
            </w:r>
            <w:r w:rsidR="009C30FA">
              <w:t>ЛПХ</w:t>
            </w:r>
            <w:r w:rsidRPr="00EC185E">
              <w:t xml:space="preserve"> Республики Мордовия в сельском хозяйстве»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BF3E7A" w14:textId="579ACB33" w:rsidR="00CE08CB" w:rsidRPr="00EC185E" w:rsidRDefault="004C6A6B" w:rsidP="00247DC3">
            <w:pPr>
              <w:pStyle w:val="ConsPlusNormal"/>
              <w:jc w:val="both"/>
            </w:pPr>
            <w:proofErr w:type="spellStart"/>
            <w:r>
              <w:t>Буянкин</w:t>
            </w:r>
            <w:proofErr w:type="spellEnd"/>
            <w:r>
              <w:t xml:space="preserve"> Н.Ф.</w:t>
            </w:r>
          </w:p>
          <w:p w14:paraId="7BCC96B3" w14:textId="16CD2F9A" w:rsidR="00CE08CB" w:rsidRPr="00EC185E" w:rsidRDefault="004C6A6B" w:rsidP="00247DC3">
            <w:pPr>
              <w:pStyle w:val="ConsPlusNormal"/>
              <w:jc w:val="both"/>
            </w:pPr>
            <w:r>
              <w:t>Мамонова А.А.</w:t>
            </w:r>
          </w:p>
          <w:p w14:paraId="72BE3CB2" w14:textId="1138157C" w:rsidR="00CE08CB" w:rsidRPr="00EC185E" w:rsidRDefault="00D172C1" w:rsidP="00247DC3">
            <w:pPr>
              <w:pStyle w:val="ConsPlusNormal"/>
              <w:jc w:val="both"/>
            </w:pPr>
            <w:proofErr w:type="spellStart"/>
            <w:r>
              <w:t>Вирясова</w:t>
            </w:r>
            <w:proofErr w:type="spellEnd"/>
            <w:r>
              <w:t xml:space="preserve"> М.П.</w:t>
            </w:r>
          </w:p>
          <w:p w14:paraId="072B799F" w14:textId="3976ACCD" w:rsidR="00CE08CB" w:rsidRPr="00EC185E" w:rsidRDefault="00D172C1" w:rsidP="00247DC3">
            <w:pPr>
              <w:pStyle w:val="ConsPlusNormal"/>
              <w:jc w:val="both"/>
            </w:pPr>
            <w:r>
              <w:t>Иванова А.М.</w:t>
            </w:r>
          </w:p>
          <w:p w14:paraId="29E56D1B" w14:textId="3EECFD1A" w:rsidR="00CE08CB" w:rsidRPr="00EC185E" w:rsidRDefault="00F042B4" w:rsidP="00247DC3">
            <w:pPr>
              <w:pStyle w:val="ConsPlusNormal"/>
              <w:jc w:val="both"/>
            </w:pPr>
            <w:r>
              <w:t>Фомин Е.А.</w:t>
            </w:r>
          </w:p>
        </w:tc>
      </w:tr>
      <w:tr w:rsidR="00CE08CB" w:rsidRPr="00EC185E" w14:paraId="67F4845A" w14:textId="77777777" w:rsidTr="00D172C1"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AF93DC" w14:textId="77777777" w:rsidR="00CE08CB" w:rsidRPr="00EC185E" w:rsidRDefault="00CE08CB" w:rsidP="00247DC3">
            <w:pPr>
              <w:pStyle w:val="ConsPlusNormal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both"/>
            </w:pP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C807D6" w14:textId="4BA170A3" w:rsidR="00CE08CB" w:rsidRPr="00EC185E" w:rsidRDefault="00CE08CB" w:rsidP="00247DC3">
            <w:pPr>
              <w:pStyle w:val="ConsPlusNormal"/>
              <w:jc w:val="both"/>
            </w:pPr>
            <w:r w:rsidRPr="00EC185E">
              <w:t xml:space="preserve">Оценка роли сельскохозяйственных товаропроизводителей – субъектов МСП и </w:t>
            </w:r>
            <w:r w:rsidR="009C30FA">
              <w:t>ЛПХ</w:t>
            </w:r>
            <w:r w:rsidRPr="00EC185E">
              <w:t xml:space="preserve"> в производстве основных видов сельскохозяйственной продукции</w:t>
            </w:r>
          </w:p>
          <w:p w14:paraId="4CE156F6" w14:textId="77777777" w:rsidR="00CE08CB" w:rsidRPr="00EC185E" w:rsidRDefault="00CE08CB" w:rsidP="00247DC3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D1FA5F" w14:textId="77777777" w:rsidR="00CE08CB" w:rsidRPr="00EC185E" w:rsidRDefault="00CE08CB" w:rsidP="00247DC3">
            <w:pPr>
              <w:pStyle w:val="ConsPlusNormal"/>
              <w:jc w:val="both"/>
            </w:pPr>
            <w:r w:rsidRPr="00EC185E">
              <w:t xml:space="preserve">Данные Росстата, данные органов управления АПК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7F1B01" w14:textId="77777777" w:rsidR="00CE08CB" w:rsidRPr="00EC185E" w:rsidRDefault="00CE08CB" w:rsidP="00247DC3">
            <w:pPr>
              <w:pStyle w:val="ConsPlusNormal"/>
              <w:jc w:val="both"/>
            </w:pPr>
            <w:proofErr w:type="gramStart"/>
            <w:r w:rsidRPr="00EC185E">
              <w:t>Эмпирические, статистические, математического моделирования</w:t>
            </w:r>
            <w:proofErr w:type="gramEnd"/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3BBF05" w14:textId="22F0761D" w:rsidR="00CE08CB" w:rsidRPr="00EC185E" w:rsidRDefault="00CE08CB" w:rsidP="009C30FA">
            <w:pPr>
              <w:pStyle w:val="ConsPlusNormal"/>
              <w:jc w:val="both"/>
            </w:pPr>
            <w:r w:rsidRPr="00EC185E">
              <w:t xml:space="preserve">Объективная информация о роли субъектов МСП и </w:t>
            </w:r>
            <w:r w:rsidR="009C30FA">
              <w:t>ЛП</w:t>
            </w:r>
            <w:r w:rsidRPr="00EC185E">
              <w:t>Х в производстве сельскохозяйственной продукции, выявление тенденций отрасли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1BEB7F" w14:textId="346B847F" w:rsidR="00CE08CB" w:rsidRPr="00EC185E" w:rsidRDefault="00CE08CB" w:rsidP="009C30FA">
            <w:pPr>
              <w:pStyle w:val="ConsPlusNormal"/>
              <w:jc w:val="both"/>
            </w:pPr>
            <w:r w:rsidRPr="00EC185E">
              <w:t xml:space="preserve">Ежегодный аналитический доклад «Роль субъектов МСП и </w:t>
            </w:r>
            <w:r w:rsidR="009C30FA">
              <w:t>ЛП</w:t>
            </w:r>
            <w:r w:rsidRPr="00EC185E">
              <w:t xml:space="preserve">Х Республики Мордовия в производстве </w:t>
            </w:r>
            <w:r w:rsidR="00D172C1" w:rsidRPr="00EC185E">
              <w:t>сельскохозяйственной продукции</w:t>
            </w:r>
            <w:r w:rsidRPr="00EC185E">
              <w:t>»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264852" w14:textId="023E8A19" w:rsidR="00CE08CB" w:rsidRPr="00EC185E" w:rsidRDefault="004C6A6B" w:rsidP="00247DC3">
            <w:pPr>
              <w:pStyle w:val="ConsPlusNormal"/>
              <w:jc w:val="both"/>
            </w:pPr>
            <w:proofErr w:type="spellStart"/>
            <w:r>
              <w:t>Буянкин</w:t>
            </w:r>
            <w:proofErr w:type="spellEnd"/>
            <w:r>
              <w:t xml:space="preserve"> Н.Ф.</w:t>
            </w:r>
          </w:p>
          <w:p w14:paraId="54B13BD1" w14:textId="3474EBCC" w:rsidR="00CE08CB" w:rsidRPr="00EC185E" w:rsidRDefault="00D172C1" w:rsidP="00247DC3">
            <w:pPr>
              <w:pStyle w:val="ConsPlusNormal"/>
              <w:jc w:val="both"/>
            </w:pPr>
            <w:proofErr w:type="spellStart"/>
            <w:r>
              <w:t>Вирясова</w:t>
            </w:r>
            <w:proofErr w:type="spellEnd"/>
            <w:r>
              <w:t xml:space="preserve"> М.П.</w:t>
            </w:r>
          </w:p>
          <w:p w14:paraId="24B6B0D4" w14:textId="77777777" w:rsidR="00CE08CB" w:rsidRDefault="00CE08CB" w:rsidP="00247DC3">
            <w:pPr>
              <w:pStyle w:val="ConsPlusNormal"/>
              <w:jc w:val="both"/>
            </w:pPr>
            <w:r w:rsidRPr="00EC185E">
              <w:t>Суворов А. А.</w:t>
            </w:r>
          </w:p>
          <w:p w14:paraId="2E50AC73" w14:textId="0FAA7B74" w:rsidR="00F042B4" w:rsidRPr="00EC185E" w:rsidRDefault="00F042B4" w:rsidP="00247DC3">
            <w:pPr>
              <w:pStyle w:val="ConsPlusNormal"/>
              <w:jc w:val="both"/>
            </w:pPr>
            <w:r>
              <w:t>Фомин Е.А.</w:t>
            </w:r>
          </w:p>
        </w:tc>
      </w:tr>
      <w:tr w:rsidR="00CE08CB" w:rsidRPr="00EC185E" w14:paraId="03FE3202" w14:textId="77777777" w:rsidTr="00D172C1"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8662F6" w14:textId="77777777" w:rsidR="00CE08CB" w:rsidRPr="00EC185E" w:rsidRDefault="00CE08CB" w:rsidP="00247DC3">
            <w:pPr>
              <w:pStyle w:val="ConsPlusNormal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both"/>
            </w:pP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8F5149" w14:textId="77777777" w:rsidR="00CE08CB" w:rsidRPr="00EC185E" w:rsidRDefault="00CE08CB" w:rsidP="00247DC3">
            <w:pPr>
              <w:pStyle w:val="ConsPlusNormal"/>
              <w:jc w:val="both"/>
            </w:pPr>
            <w:r w:rsidRPr="00EC185E">
              <w:t xml:space="preserve">Подготовка доклада о существующих финансовых, административных и информационных барьерах, препятствующих созданию и организации </w:t>
            </w:r>
            <w:r w:rsidRPr="00EC185E">
              <w:lastRenderedPageBreak/>
              <w:t>деятельности сельскохозяйственных товаропроизводителей - субъектов МСП и СПоК, потенциале их развития субъектов, направлениях деятельности для реализации имеющегося потенциала развития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2E0FCD" w14:textId="77777777" w:rsidR="00CE08CB" w:rsidRPr="00EC185E" w:rsidRDefault="00CE08CB" w:rsidP="00247DC3">
            <w:pPr>
              <w:pStyle w:val="ConsPlusNormal"/>
              <w:jc w:val="both"/>
            </w:pPr>
            <w:r w:rsidRPr="00EC185E">
              <w:lastRenderedPageBreak/>
              <w:t>Данные эмпирических обследований, обобщение административной и судебной практики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20DA62" w14:textId="77777777" w:rsidR="00CE08CB" w:rsidRPr="00EC185E" w:rsidRDefault="00CE08CB" w:rsidP="00247DC3">
            <w:pPr>
              <w:pStyle w:val="ConsPlusNormal"/>
              <w:jc w:val="both"/>
            </w:pPr>
            <w:r w:rsidRPr="00EC185E">
              <w:t>Эмпирические, монографический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669557" w14:textId="77777777" w:rsidR="00CE08CB" w:rsidRPr="00EC185E" w:rsidRDefault="00CE08CB" w:rsidP="00247DC3">
            <w:pPr>
              <w:pStyle w:val="ConsPlusNormal"/>
              <w:jc w:val="both"/>
            </w:pPr>
            <w:r w:rsidRPr="00EC185E">
              <w:t>Устранение существующих административных и информационных барьеров, принятие управленческих решений на региональном уровне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7C017D" w14:textId="36424709" w:rsidR="00CE08CB" w:rsidRPr="00EC185E" w:rsidRDefault="00CE08CB" w:rsidP="00247DC3">
            <w:pPr>
              <w:pStyle w:val="ConsPlusNormal"/>
              <w:jc w:val="both"/>
            </w:pPr>
            <w:r w:rsidRPr="00EC185E">
              <w:t>Доклад Минсельхозпро</w:t>
            </w:r>
            <w:r w:rsidR="00D172C1">
              <w:t>д</w:t>
            </w:r>
            <w:r w:rsidRPr="00EC185E">
              <w:t>у РМ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51D028" w14:textId="485428FB" w:rsidR="00CE08CB" w:rsidRPr="00EC185E" w:rsidRDefault="004C6A6B" w:rsidP="00247DC3">
            <w:pPr>
              <w:pStyle w:val="ConsPlusNormal"/>
              <w:jc w:val="both"/>
            </w:pPr>
            <w:proofErr w:type="spellStart"/>
            <w:r>
              <w:t>Буянкин</w:t>
            </w:r>
            <w:proofErr w:type="spellEnd"/>
            <w:r>
              <w:t xml:space="preserve"> Н.Ф.</w:t>
            </w:r>
          </w:p>
          <w:p w14:paraId="4DAB6DC4" w14:textId="2DED2829" w:rsidR="00CE08CB" w:rsidRPr="00EC185E" w:rsidRDefault="004C6A6B" w:rsidP="00247DC3">
            <w:pPr>
              <w:pStyle w:val="ConsPlusNormal"/>
              <w:jc w:val="both"/>
            </w:pPr>
            <w:r>
              <w:t xml:space="preserve">Мамонова </w:t>
            </w:r>
            <w:r w:rsidR="00D172C1">
              <w:t>А.А.</w:t>
            </w:r>
          </w:p>
          <w:p w14:paraId="449ED860" w14:textId="7CE51138" w:rsidR="00CE08CB" w:rsidRPr="00EC185E" w:rsidRDefault="00D172C1" w:rsidP="00247DC3">
            <w:pPr>
              <w:pStyle w:val="ConsPlusNormal"/>
              <w:jc w:val="both"/>
            </w:pPr>
            <w:r>
              <w:t>Иванова А.М.</w:t>
            </w:r>
          </w:p>
          <w:p w14:paraId="1CDFA6B4" w14:textId="3AA421C1" w:rsidR="00CE08CB" w:rsidRPr="00EC185E" w:rsidRDefault="00F042B4" w:rsidP="00247DC3">
            <w:pPr>
              <w:pStyle w:val="ConsPlusNormal"/>
              <w:jc w:val="both"/>
            </w:pPr>
            <w:r>
              <w:t>Фомин Е.А.</w:t>
            </w:r>
          </w:p>
          <w:p w14:paraId="4B0B1A56" w14:textId="77777777" w:rsidR="00CE08CB" w:rsidRPr="00EC185E" w:rsidRDefault="00CE08CB" w:rsidP="00247DC3">
            <w:pPr>
              <w:pStyle w:val="ConsPlusNormal"/>
              <w:jc w:val="both"/>
            </w:pPr>
          </w:p>
        </w:tc>
      </w:tr>
    </w:tbl>
    <w:p w14:paraId="49D12542" w14:textId="77777777" w:rsidR="00855CC2" w:rsidRPr="00EC185E" w:rsidRDefault="00855CC2" w:rsidP="00247DC3">
      <w:pPr>
        <w:pStyle w:val="ConsPlusNormal"/>
        <w:spacing w:after="240" w:line="360" w:lineRule="auto"/>
        <w:jc w:val="both"/>
        <w:rPr>
          <w:sz w:val="28"/>
          <w:szCs w:val="28"/>
        </w:rPr>
      </w:pPr>
    </w:p>
    <w:p w14:paraId="778F2718" w14:textId="77777777" w:rsidR="004570B0" w:rsidRPr="00EC185E" w:rsidRDefault="004570B0" w:rsidP="009C30FA">
      <w:pPr>
        <w:pStyle w:val="ConsPlusNormal"/>
        <w:spacing w:after="240" w:line="360" w:lineRule="auto"/>
        <w:ind w:firstLine="720"/>
        <w:jc w:val="both"/>
      </w:pPr>
      <w:r w:rsidRPr="00EC185E">
        <w:rPr>
          <w:sz w:val="28"/>
          <w:szCs w:val="28"/>
        </w:rPr>
        <w:t>Мероприятия Центра компетенций по развитию КФХ, других сельскохозяйственных товаропроизводителей – субъектов МСП, а также личных подсобных хозяй</w:t>
      </w:r>
      <w:proofErr w:type="gramStart"/>
      <w:r w:rsidRPr="00EC185E">
        <w:rPr>
          <w:sz w:val="28"/>
          <w:szCs w:val="28"/>
        </w:rPr>
        <w:t>ств вкл</w:t>
      </w:r>
      <w:proofErr w:type="gramEnd"/>
      <w:r w:rsidRPr="00EC185E">
        <w:rPr>
          <w:sz w:val="28"/>
          <w:szCs w:val="28"/>
        </w:rPr>
        <w:t xml:space="preserve">ючают в себя мероприятия по выявлению точек роста, кооперативному обучению и сопровождению создаваемых кооперативов. Однако для того, чтобы данные мероприятия </w:t>
      </w:r>
      <w:proofErr w:type="gramStart"/>
      <w:r w:rsidRPr="00EC185E">
        <w:rPr>
          <w:sz w:val="28"/>
          <w:szCs w:val="28"/>
        </w:rPr>
        <w:t>имели наибольший эффект</w:t>
      </w:r>
      <w:proofErr w:type="gramEnd"/>
      <w:r w:rsidRPr="00EC185E">
        <w:rPr>
          <w:sz w:val="28"/>
          <w:szCs w:val="28"/>
        </w:rPr>
        <w:t>, их реализации предшествует задействование органов государственной вл</w:t>
      </w:r>
      <w:r w:rsidR="000D2D7D" w:rsidRPr="00EC185E">
        <w:rPr>
          <w:sz w:val="28"/>
          <w:szCs w:val="28"/>
        </w:rPr>
        <w:t>асти и местного самоуправления</w:t>
      </w:r>
      <w:r w:rsidRPr="00EC185E">
        <w:rPr>
          <w:sz w:val="28"/>
          <w:szCs w:val="28"/>
        </w:rPr>
        <w:t>, иных организаций, формирующих общественное мнение по вопросам сельского развития.</w:t>
      </w:r>
    </w:p>
    <w:p w14:paraId="06BBF303" w14:textId="77777777" w:rsidR="00191FB2" w:rsidRDefault="00191FB2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br w:type="page"/>
      </w:r>
    </w:p>
    <w:p w14:paraId="49DBC6EB" w14:textId="44A030CB" w:rsidR="004570B0" w:rsidRPr="009A58BC" w:rsidRDefault="004570B0" w:rsidP="00247DC3">
      <w:pPr>
        <w:pStyle w:val="18"/>
        <w:keepNext/>
        <w:jc w:val="center"/>
        <w:rPr>
          <w:rFonts w:ascii="Times New Roman" w:hAnsi="Times New Roman" w:cs="Times New Roman"/>
        </w:rPr>
      </w:pPr>
      <w:r w:rsidRPr="009A58BC">
        <w:rPr>
          <w:rFonts w:ascii="Times New Roman" w:eastAsia="Times New Roman" w:hAnsi="Times New Roman" w:cs="Times New Roman"/>
          <w:bCs w:val="0"/>
          <w:sz w:val="28"/>
        </w:rPr>
        <w:lastRenderedPageBreak/>
        <w:t xml:space="preserve">Таблица </w:t>
      </w:r>
      <w:r w:rsidR="009A58BC" w:rsidRPr="009A58BC">
        <w:rPr>
          <w:rFonts w:ascii="Times New Roman" w:eastAsia="Times New Roman" w:hAnsi="Times New Roman" w:cs="Times New Roman"/>
          <w:bCs w:val="0"/>
          <w:sz w:val="28"/>
        </w:rPr>
        <w:t>10</w:t>
      </w:r>
      <w:r w:rsidR="00DD3BF3">
        <w:rPr>
          <w:rFonts w:ascii="Times New Roman" w:eastAsia="Times New Roman" w:hAnsi="Times New Roman" w:cs="Times New Roman"/>
          <w:bCs w:val="0"/>
          <w:sz w:val="28"/>
        </w:rPr>
        <w:t>.</w:t>
      </w:r>
      <w:r w:rsidRPr="009A58BC">
        <w:rPr>
          <w:rFonts w:ascii="Times New Roman" w:eastAsia="Times New Roman" w:hAnsi="Times New Roman" w:cs="Times New Roman"/>
          <w:bCs w:val="0"/>
          <w:sz w:val="28"/>
        </w:rPr>
        <w:t xml:space="preserve"> Мероприятия по формированию институциональной среды развития МСП в сельском хозяйстве на региональном уровне</w:t>
      </w:r>
    </w:p>
    <w:tbl>
      <w:tblPr>
        <w:tblW w:w="14142" w:type="dxa"/>
        <w:tblLayout w:type="fixed"/>
        <w:tblLook w:val="0000" w:firstRow="0" w:lastRow="0" w:firstColumn="0" w:lastColumn="0" w:noHBand="0" w:noVBand="0"/>
      </w:tblPr>
      <w:tblGrid>
        <w:gridCol w:w="702"/>
        <w:gridCol w:w="3092"/>
        <w:gridCol w:w="2977"/>
        <w:gridCol w:w="2410"/>
        <w:gridCol w:w="2693"/>
        <w:gridCol w:w="2268"/>
      </w:tblGrid>
      <w:tr w:rsidR="008F4F55" w:rsidRPr="00EC185E" w14:paraId="31F7B8B7" w14:textId="77777777" w:rsidTr="008F4F55">
        <w:tc>
          <w:tcPr>
            <w:tcW w:w="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6B0150" w14:textId="77777777" w:rsidR="008F4F55" w:rsidRPr="00EC185E" w:rsidRDefault="008F4F55" w:rsidP="00247DC3">
            <w:pPr>
              <w:pStyle w:val="ConsPlusNormal"/>
              <w:jc w:val="center"/>
              <w:rPr>
                <w:b/>
                <w:bCs/>
              </w:rPr>
            </w:pPr>
            <w:r w:rsidRPr="00EC185E">
              <w:rPr>
                <w:b/>
                <w:bCs/>
              </w:rPr>
              <w:t xml:space="preserve">№ </w:t>
            </w:r>
            <w:proofErr w:type="gramStart"/>
            <w:r w:rsidRPr="00EC185E">
              <w:rPr>
                <w:b/>
                <w:bCs/>
              </w:rPr>
              <w:t>п</w:t>
            </w:r>
            <w:proofErr w:type="gramEnd"/>
            <w:r w:rsidRPr="00EC185E">
              <w:rPr>
                <w:b/>
                <w:bCs/>
              </w:rPr>
              <w:t>/п</w:t>
            </w: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1E08AC" w14:textId="77777777" w:rsidR="008F4F55" w:rsidRPr="00EC185E" w:rsidRDefault="008F4F55" w:rsidP="00247DC3">
            <w:pPr>
              <w:pStyle w:val="ConsPlusNormal"/>
              <w:jc w:val="center"/>
              <w:rPr>
                <w:b/>
                <w:bCs/>
              </w:rPr>
            </w:pPr>
            <w:r w:rsidRPr="00EC185E">
              <w:rPr>
                <w:b/>
                <w:bCs/>
              </w:rPr>
              <w:t>Содержание мероприятия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3F6135" w14:textId="77777777" w:rsidR="008F4F55" w:rsidRPr="00EC185E" w:rsidRDefault="008F4F55" w:rsidP="00247DC3">
            <w:pPr>
              <w:pStyle w:val="ConsPlusNormal"/>
              <w:jc w:val="center"/>
              <w:rPr>
                <w:b/>
                <w:bCs/>
              </w:rPr>
            </w:pPr>
            <w:r w:rsidRPr="00EC185E">
              <w:rPr>
                <w:b/>
                <w:bCs/>
              </w:rPr>
              <w:t>Партнёры по взаимодействию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812D54" w14:textId="77777777" w:rsidR="008F4F55" w:rsidRPr="00EC185E" w:rsidRDefault="008F4F55" w:rsidP="00247DC3">
            <w:pPr>
              <w:pStyle w:val="ConsPlusNormal"/>
              <w:jc w:val="center"/>
              <w:rPr>
                <w:b/>
                <w:bCs/>
              </w:rPr>
            </w:pPr>
            <w:r w:rsidRPr="00EC185E">
              <w:rPr>
                <w:b/>
                <w:bCs/>
              </w:rPr>
              <w:t>Ожидаемый результат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B4F21E" w14:textId="77777777" w:rsidR="008F4F55" w:rsidRPr="00EC185E" w:rsidRDefault="008F4F55" w:rsidP="00247DC3">
            <w:pPr>
              <w:pStyle w:val="ConsPlusNormal"/>
              <w:jc w:val="center"/>
              <w:rPr>
                <w:b/>
                <w:bCs/>
              </w:rPr>
            </w:pPr>
            <w:r w:rsidRPr="00EC185E">
              <w:rPr>
                <w:b/>
                <w:bCs/>
              </w:rPr>
              <w:t>Ответственный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B93374" w14:textId="77777777" w:rsidR="008F4F55" w:rsidRPr="00EC185E" w:rsidRDefault="008F4F55" w:rsidP="00247DC3">
            <w:pPr>
              <w:pStyle w:val="ConsPlusNormal"/>
              <w:jc w:val="center"/>
              <w:rPr>
                <w:b/>
                <w:bCs/>
              </w:rPr>
            </w:pPr>
            <w:r w:rsidRPr="00EC185E">
              <w:rPr>
                <w:b/>
                <w:bCs/>
              </w:rPr>
              <w:t>Сроки осуществления</w:t>
            </w:r>
          </w:p>
        </w:tc>
      </w:tr>
      <w:tr w:rsidR="008F4F55" w:rsidRPr="00EC185E" w14:paraId="6D8DF666" w14:textId="77777777" w:rsidTr="00855CC2">
        <w:trPr>
          <w:trHeight w:val="4232"/>
        </w:trPr>
        <w:tc>
          <w:tcPr>
            <w:tcW w:w="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761A94" w14:textId="77777777" w:rsidR="008F4F55" w:rsidRPr="00EC185E" w:rsidRDefault="008F4F55" w:rsidP="00247DC3">
            <w:pPr>
              <w:pStyle w:val="ConsPlusNormal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A092CA" w14:textId="657CF811" w:rsidR="008F4F55" w:rsidRDefault="008F4F55" w:rsidP="00A917E0">
            <w:pPr>
              <w:pStyle w:val="ConsPlusNormal"/>
              <w:jc w:val="both"/>
            </w:pPr>
            <w:r w:rsidRPr="00EC185E">
              <w:t>Проведение кустовых совещаний с участием исполнительных органов государственной власти  районов Республики Мордовия и органов местного самоуправления по вопросу создания и развития  субъектов МСП</w:t>
            </w:r>
            <w:proofErr w:type="gramStart"/>
            <w:r w:rsidRPr="00EC185E">
              <w:t xml:space="preserve"> </w:t>
            </w:r>
            <w:r w:rsidR="00A917E0">
              <w:t>,</w:t>
            </w:r>
            <w:proofErr w:type="gramEnd"/>
            <w:r w:rsidR="00A917E0">
              <w:t xml:space="preserve"> </w:t>
            </w:r>
            <w:r w:rsidR="00A917E0" w:rsidRPr="009C30FA">
              <w:t>включая</w:t>
            </w:r>
            <w:r w:rsidRPr="009C30FA">
              <w:t xml:space="preserve"> </w:t>
            </w:r>
            <w:r w:rsidR="00C76F5D">
              <w:t>СПоК</w:t>
            </w:r>
            <w:r w:rsidRPr="009C30FA">
              <w:t xml:space="preserve">, их государственной поддержке и определения возможного потенциала в сельских населенных пунктах данных районов по созданию КФХ и </w:t>
            </w:r>
            <w:r w:rsidR="00C76F5D">
              <w:t>СПоК</w:t>
            </w:r>
          </w:p>
          <w:p w14:paraId="58E647ED" w14:textId="242C6F56" w:rsidR="00DD3BF3" w:rsidRPr="00EC185E" w:rsidRDefault="00DD3BF3" w:rsidP="00A917E0">
            <w:pPr>
              <w:pStyle w:val="ConsPlusNormal"/>
              <w:jc w:val="both"/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6236BA" w14:textId="77777777" w:rsidR="008F4F55" w:rsidRPr="00EC185E" w:rsidRDefault="008F4F55" w:rsidP="00247DC3">
            <w:pPr>
              <w:pStyle w:val="ConsPlusNormal"/>
              <w:jc w:val="both"/>
            </w:pPr>
            <w:r w:rsidRPr="00EC185E">
              <w:t>Минсельхозпрод РМ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DA390F" w14:textId="3F465A11" w:rsidR="008F4F55" w:rsidRPr="00EC185E" w:rsidRDefault="008F4F55" w:rsidP="009C30FA">
            <w:pPr>
              <w:pStyle w:val="ConsPlusNormal"/>
              <w:jc w:val="both"/>
            </w:pPr>
            <w:r w:rsidRPr="00EC185E">
              <w:rPr>
                <w:lang w:eastAsia="en-US"/>
              </w:rPr>
              <w:t xml:space="preserve">Определение </w:t>
            </w:r>
            <w:r w:rsidR="00D172C1" w:rsidRPr="00EC185E">
              <w:rPr>
                <w:lang w:eastAsia="en-US"/>
              </w:rPr>
              <w:t>возможного потенциала</w:t>
            </w:r>
            <w:r w:rsidRPr="00EC185E">
              <w:rPr>
                <w:lang w:eastAsia="en-US"/>
              </w:rPr>
              <w:t xml:space="preserve"> в сельских населенных пунктах районов Республики Мордовия по созданию КФХ и </w:t>
            </w:r>
            <w:r w:rsidR="00C76F5D">
              <w:rPr>
                <w:lang w:eastAsia="en-US"/>
              </w:rPr>
              <w:t>СПоК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CBFD32" w14:textId="07CEF810" w:rsidR="008F4F55" w:rsidRPr="00EC185E" w:rsidRDefault="001F6A84" w:rsidP="00247DC3">
            <w:pPr>
              <w:pStyle w:val="ConsPlusNormal"/>
              <w:jc w:val="both"/>
            </w:pPr>
            <w:r>
              <w:t>Центр компетенций в сфере сельскохозяйственной кооперации и поддержки фермеров Республики Мордовия</w:t>
            </w:r>
            <w:r w:rsidR="008F4F55" w:rsidRPr="00EC185E">
              <w:t xml:space="preserve"> 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BD2DAC" w14:textId="77777777" w:rsidR="008F4F55" w:rsidRPr="00EC185E" w:rsidRDefault="008F4F55" w:rsidP="00247DC3">
            <w:pPr>
              <w:pStyle w:val="ConsPlusNormal"/>
              <w:jc w:val="both"/>
            </w:pPr>
            <w:r w:rsidRPr="00EC185E">
              <w:rPr>
                <w:lang w:val="en-US"/>
              </w:rPr>
              <w:t xml:space="preserve">III </w:t>
            </w:r>
            <w:r w:rsidRPr="00EC185E">
              <w:t>квартал 2019 г.</w:t>
            </w:r>
          </w:p>
        </w:tc>
      </w:tr>
      <w:tr w:rsidR="008F4F55" w:rsidRPr="00EC185E" w14:paraId="391AFCED" w14:textId="77777777" w:rsidTr="008F4F55">
        <w:tc>
          <w:tcPr>
            <w:tcW w:w="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329BDD" w14:textId="77777777" w:rsidR="008F4F55" w:rsidRPr="00EC185E" w:rsidRDefault="008F4F55" w:rsidP="00247DC3">
            <w:pPr>
              <w:pStyle w:val="ConsPlusNormal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2C2E8A" w14:textId="77777777" w:rsidR="008F4F55" w:rsidRDefault="008F4F55" w:rsidP="009C30FA">
            <w:pPr>
              <w:pStyle w:val="ConsPlusNormal"/>
              <w:jc w:val="both"/>
            </w:pPr>
            <w:proofErr w:type="gramStart"/>
            <w:r w:rsidRPr="00EC185E">
              <w:t xml:space="preserve">Проведение  кустовых семинаров для </w:t>
            </w:r>
            <w:r w:rsidR="009C30FA">
              <w:t>субъектов МСП и ЛПХ</w:t>
            </w:r>
            <w:r w:rsidRPr="00EC185E">
              <w:t xml:space="preserve"> с участием представителей органов государственной власти и местного самоуправления, ревизионных союзов сельскохозяйственных кооперативов, лизинговых организаций, территориальных палат системы Торгово-промышленной палаты Российской Федерации по вопросам  привлечения </w:t>
            </w:r>
            <w:r w:rsidRPr="00EC185E">
              <w:lastRenderedPageBreak/>
              <w:t xml:space="preserve">заемного финансирования, создания и развития субъектов МСП и </w:t>
            </w:r>
            <w:r w:rsidR="009C30FA">
              <w:t>ЛПХ</w:t>
            </w:r>
            <w:r w:rsidRPr="00EC185E">
              <w:t xml:space="preserve">, их государственной поддержки, о преимуществах объединения в </w:t>
            </w:r>
            <w:r w:rsidR="009C30FA">
              <w:t>сельскохозяйственные кооперативы</w:t>
            </w:r>
            <w:r w:rsidRPr="00EC185E">
              <w:t>, ведения совместной деятельности</w:t>
            </w:r>
            <w:proofErr w:type="gramEnd"/>
          </w:p>
          <w:p w14:paraId="02927463" w14:textId="4A3A3C30" w:rsidR="00DD3BF3" w:rsidRPr="00EC185E" w:rsidRDefault="00DD3BF3" w:rsidP="009C30FA">
            <w:pPr>
              <w:pStyle w:val="ConsPlusNormal"/>
              <w:jc w:val="both"/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879A42" w14:textId="185795C6" w:rsidR="008F4F55" w:rsidRPr="00EC185E" w:rsidRDefault="008F4F55" w:rsidP="009C30FA">
            <w:pPr>
              <w:pStyle w:val="ConsPlusNormal"/>
              <w:jc w:val="both"/>
            </w:pPr>
            <w:r w:rsidRPr="00EC185E">
              <w:lastRenderedPageBreak/>
              <w:t>Мордовск</w:t>
            </w:r>
            <w:r w:rsidRPr="00EC185E">
              <w:rPr>
                <w:lang w:eastAsia="en-US"/>
              </w:rPr>
              <w:t xml:space="preserve">ий </w:t>
            </w:r>
            <w:r w:rsidRPr="00EC185E">
              <w:t>ревизионн</w:t>
            </w:r>
            <w:r w:rsidRPr="00EC185E">
              <w:rPr>
                <w:lang w:eastAsia="en-US"/>
              </w:rPr>
              <w:t>ый союз</w:t>
            </w:r>
            <w:r w:rsidRPr="00EC185E">
              <w:t xml:space="preserve"> сельскохозяйственных кооперативов </w:t>
            </w:r>
            <w:r w:rsidR="00490B33">
              <w:t>«</w:t>
            </w:r>
            <w:r w:rsidRPr="00EC185E">
              <w:t>Содружество</w:t>
            </w:r>
            <w:r w:rsidR="00490B33">
              <w:t>»</w:t>
            </w:r>
            <w:r w:rsidRPr="00EC185E">
              <w:rPr>
                <w:lang w:eastAsia="en-US"/>
              </w:rPr>
              <w:t xml:space="preserve">, АККОР, КФХ, </w:t>
            </w:r>
            <w:r w:rsidR="00C76F5D">
              <w:rPr>
                <w:lang w:eastAsia="en-US"/>
              </w:rPr>
              <w:t>СПОК</w:t>
            </w:r>
            <w:r w:rsidRPr="00EC185E">
              <w:rPr>
                <w:lang w:eastAsia="en-US"/>
              </w:rPr>
              <w:t>, АО «</w:t>
            </w:r>
            <w:proofErr w:type="spellStart"/>
            <w:r w:rsidRPr="00EC185E">
              <w:rPr>
                <w:lang w:eastAsia="en-US"/>
              </w:rPr>
              <w:t>Россельхозбанк</w:t>
            </w:r>
            <w:proofErr w:type="spellEnd"/>
            <w:r w:rsidRPr="00EC185E">
              <w:rPr>
                <w:lang w:eastAsia="en-US"/>
              </w:rPr>
              <w:t xml:space="preserve">», ПАО «Сбербанк», Лизинговые организации (по согласованию), АЩ «Корпорация «МСП», Союз «Торгово-промышленная палата РМ», представители исполнительных органов </w:t>
            </w:r>
            <w:r w:rsidRPr="00EC185E">
              <w:rPr>
                <w:lang w:eastAsia="en-US"/>
              </w:rPr>
              <w:lastRenderedPageBreak/>
              <w:t>государственной власти и местного самоуправления  Республики Мордовия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35BAD5" w14:textId="0E014B03" w:rsidR="008F4F55" w:rsidRPr="00EC185E" w:rsidRDefault="008F4F55" w:rsidP="009C30FA">
            <w:pPr>
              <w:pStyle w:val="ConsPlusNormal"/>
              <w:jc w:val="both"/>
            </w:pPr>
            <w:r w:rsidRPr="00EC185E">
              <w:rPr>
                <w:lang w:eastAsia="en-US"/>
              </w:rPr>
              <w:lastRenderedPageBreak/>
              <w:t>Выявление проблем в деятельности МСП</w:t>
            </w:r>
            <w:r w:rsidR="009C30FA">
              <w:rPr>
                <w:lang w:eastAsia="en-US"/>
              </w:rPr>
              <w:t xml:space="preserve"> и </w:t>
            </w:r>
            <w:r w:rsidR="00D172C1">
              <w:rPr>
                <w:lang w:eastAsia="en-US"/>
              </w:rPr>
              <w:t xml:space="preserve">ЛПХ, </w:t>
            </w:r>
            <w:r w:rsidR="00D172C1" w:rsidRPr="00EC185E">
              <w:rPr>
                <w:lang w:eastAsia="en-US"/>
              </w:rPr>
              <w:t>и</w:t>
            </w:r>
            <w:r w:rsidRPr="00EC185E">
              <w:rPr>
                <w:lang w:eastAsia="en-US"/>
              </w:rPr>
              <w:t xml:space="preserve"> определения способов их решения. Информирование со стороны Банков и лизинговых компаний о возможности финансирования субъектов МСП </w:t>
            </w:r>
            <w:r w:rsidR="009C30FA">
              <w:rPr>
                <w:lang w:eastAsia="en-US"/>
              </w:rPr>
              <w:t xml:space="preserve">и ЛПХ </w:t>
            </w:r>
            <w:r w:rsidRPr="00EC185E">
              <w:rPr>
                <w:lang w:eastAsia="en-US"/>
              </w:rPr>
              <w:t xml:space="preserve">на текущие и инвестиционные </w:t>
            </w:r>
            <w:r w:rsidRPr="00EC185E">
              <w:rPr>
                <w:lang w:eastAsia="en-US"/>
              </w:rPr>
              <w:lastRenderedPageBreak/>
              <w:t xml:space="preserve">цели. Освещение мер государственной поддержки и </w:t>
            </w:r>
            <w:proofErr w:type="gramStart"/>
            <w:r w:rsidRPr="00EC185E">
              <w:rPr>
                <w:lang w:eastAsia="en-US"/>
              </w:rPr>
              <w:t>преимуществах</w:t>
            </w:r>
            <w:proofErr w:type="gramEnd"/>
            <w:r w:rsidRPr="00EC185E">
              <w:rPr>
                <w:lang w:eastAsia="en-US"/>
              </w:rPr>
              <w:t xml:space="preserve"> объединения в </w:t>
            </w:r>
            <w:proofErr w:type="spellStart"/>
            <w:r w:rsidR="00C76F5D">
              <w:rPr>
                <w:lang w:eastAsia="en-US"/>
              </w:rPr>
              <w:t>СПоК</w:t>
            </w:r>
            <w:r w:rsidR="009C30FA">
              <w:rPr>
                <w:lang w:eastAsia="en-US"/>
              </w:rPr>
              <w:t>и</w:t>
            </w:r>
            <w:proofErr w:type="spellEnd"/>
            <w:r w:rsidRPr="00EC185E"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4D5A98" w14:textId="77777777" w:rsidR="008F4F55" w:rsidRPr="00EC185E" w:rsidRDefault="008F4F55" w:rsidP="00247DC3">
            <w:pPr>
              <w:pStyle w:val="ConsPlusNormal"/>
              <w:jc w:val="both"/>
            </w:pPr>
            <w:r w:rsidRPr="00EC185E">
              <w:rPr>
                <w:lang w:eastAsia="en-US"/>
              </w:rPr>
              <w:lastRenderedPageBreak/>
              <w:t>Центр компетенций в сфере сельскохозяйственной кооперации и поддержке фермеров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992B32" w14:textId="77777777" w:rsidR="008F4F55" w:rsidRPr="00EC185E" w:rsidRDefault="008F4F55" w:rsidP="00247DC3">
            <w:pPr>
              <w:pStyle w:val="ConsPlusNormal"/>
              <w:jc w:val="both"/>
              <w:rPr>
                <w:highlight w:val="yellow"/>
              </w:rPr>
            </w:pPr>
            <w:r w:rsidRPr="00EC185E">
              <w:rPr>
                <w:lang w:val="en-US"/>
              </w:rPr>
              <w:t xml:space="preserve">III </w:t>
            </w:r>
            <w:r w:rsidRPr="00EC185E">
              <w:t>квартал 2019 г.</w:t>
            </w:r>
          </w:p>
        </w:tc>
      </w:tr>
      <w:tr w:rsidR="008F4F55" w:rsidRPr="00EC185E" w14:paraId="36EC8793" w14:textId="77777777" w:rsidTr="008F4F55">
        <w:tc>
          <w:tcPr>
            <w:tcW w:w="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65D734" w14:textId="77777777" w:rsidR="008F4F55" w:rsidRPr="00EC185E" w:rsidRDefault="008F4F55" w:rsidP="00247DC3">
            <w:pPr>
              <w:pStyle w:val="ConsPlusNormal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FDCE30" w14:textId="447AD98F" w:rsidR="008F4F55" w:rsidRPr="00EC185E" w:rsidRDefault="008F4F55" w:rsidP="009C30FA">
            <w:pPr>
              <w:pStyle w:val="ConsPlusNormal"/>
              <w:jc w:val="both"/>
            </w:pPr>
            <w:r w:rsidRPr="00EC185E">
              <w:t xml:space="preserve">Установление делового взаимодействия с органами государственной исполнительной власти по вопросам развития сельскохозяйственных товаропроизводителей – субъектов МСП и </w:t>
            </w:r>
            <w:r w:rsidR="009C30FA">
              <w:t>ЛП</w:t>
            </w:r>
            <w:r w:rsidRPr="00EC185E">
              <w:t>Х на селе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DC01A5" w14:textId="77777777" w:rsidR="008F4F55" w:rsidRPr="00EC185E" w:rsidRDefault="008F4F55" w:rsidP="00247DC3">
            <w:pPr>
              <w:pStyle w:val="ConsPlusNormal"/>
              <w:jc w:val="both"/>
            </w:pPr>
            <w:r w:rsidRPr="00EC185E">
              <w:t xml:space="preserve">Минсельхозпрод РМ, </w:t>
            </w:r>
          </w:p>
          <w:p w14:paraId="1637FAAD" w14:textId="77777777" w:rsidR="008F4F55" w:rsidRPr="00EC185E" w:rsidRDefault="008F4F55" w:rsidP="00247DC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85E">
              <w:rPr>
                <w:rFonts w:ascii="Times New Roman" w:eastAsia="Times New Roman" w:hAnsi="Times New Roman" w:cs="Times New Roman"/>
                <w:sz w:val="24"/>
              </w:rPr>
              <w:t>Ассоциация крестьянских (фермерских) хозяйств Республики Мордовия «Нива»;</w:t>
            </w:r>
          </w:p>
          <w:p w14:paraId="7C986941" w14:textId="77777777" w:rsidR="008F4F55" w:rsidRPr="00EC185E" w:rsidRDefault="008F4F55" w:rsidP="00247DC3">
            <w:pPr>
              <w:spacing w:after="0" w:line="200" w:lineRule="atLeast"/>
              <w:jc w:val="both"/>
              <w:rPr>
                <w:rFonts w:ascii="Times New Roman" w:hAnsi="Times New Roman" w:cs="Times New Roman"/>
              </w:rPr>
            </w:pPr>
            <w:r w:rsidRPr="00EC185E">
              <w:rPr>
                <w:rFonts w:ascii="Times New Roman" w:eastAsia="Times New Roman" w:hAnsi="Times New Roman" w:cs="Times New Roman"/>
                <w:sz w:val="24"/>
              </w:rPr>
              <w:t>Мордовский ревизионный союз сельскохозяйственных кооперативов «Содружество»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0ADB78" w14:textId="77777777" w:rsidR="008F4F55" w:rsidRPr="00EC185E" w:rsidRDefault="008F4F55" w:rsidP="00247DC3">
            <w:pPr>
              <w:pStyle w:val="ConsPlusNormal"/>
              <w:jc w:val="both"/>
            </w:pPr>
            <w:r w:rsidRPr="00EC185E">
              <w:t>Заключение соглашений о взаимодействии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928A5A" w14:textId="2823FE18" w:rsidR="008F4F55" w:rsidRPr="00EC185E" w:rsidRDefault="001F6A84" w:rsidP="00247DC3">
            <w:pPr>
              <w:pStyle w:val="ConsPlusNormal"/>
              <w:jc w:val="both"/>
            </w:pPr>
            <w:r>
              <w:t>Центр компетенций в сфере сельскохозяйственной кооперации и поддержки фермеров Республики Мордовия</w:t>
            </w:r>
            <w:r w:rsidR="008F4F55" w:rsidRPr="00EC185E">
              <w:t xml:space="preserve"> 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D246A1" w14:textId="77777777" w:rsidR="008F4F55" w:rsidRPr="00EC185E" w:rsidRDefault="008F4F55" w:rsidP="00247DC3">
            <w:pPr>
              <w:pStyle w:val="ConsPlusNormal"/>
              <w:jc w:val="both"/>
            </w:pPr>
            <w:r w:rsidRPr="00EC185E">
              <w:t>2019 г.</w:t>
            </w:r>
          </w:p>
        </w:tc>
      </w:tr>
      <w:tr w:rsidR="008F4F55" w:rsidRPr="00EC185E" w14:paraId="3F090884" w14:textId="77777777" w:rsidTr="008F4F55">
        <w:tc>
          <w:tcPr>
            <w:tcW w:w="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19E5CD" w14:textId="77777777" w:rsidR="008F4F55" w:rsidRPr="00EC185E" w:rsidRDefault="008F4F55" w:rsidP="00247DC3">
            <w:pPr>
              <w:pStyle w:val="ConsPlusNormal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91A352" w14:textId="686B1EBA" w:rsidR="008F4F55" w:rsidRPr="00EC185E" w:rsidRDefault="008F4F55" w:rsidP="00247DC3">
            <w:pPr>
              <w:pStyle w:val="ConsPlusNormal"/>
              <w:jc w:val="both"/>
            </w:pPr>
            <w:r w:rsidRPr="00EC185E">
              <w:t xml:space="preserve">Установление делового взаимодействия с органами местного самоуправления по вопросам развития сельскохозяйственных товаропроизводителей – субъектов МСП и </w:t>
            </w:r>
            <w:r w:rsidR="009C30FA">
              <w:t>ЛПХ</w:t>
            </w:r>
            <w:r w:rsidRPr="00EC185E">
              <w:t xml:space="preserve"> на селе</w:t>
            </w:r>
          </w:p>
          <w:p w14:paraId="3D333CF5" w14:textId="77777777" w:rsidR="008F4F55" w:rsidRPr="00EC185E" w:rsidRDefault="008F4F55" w:rsidP="00247DC3">
            <w:pPr>
              <w:pStyle w:val="ConsPlusNormal"/>
              <w:jc w:val="both"/>
            </w:pPr>
          </w:p>
          <w:p w14:paraId="71B6575F" w14:textId="77777777" w:rsidR="008F4F55" w:rsidRPr="00EC185E" w:rsidRDefault="008F4F55" w:rsidP="00247DC3">
            <w:pPr>
              <w:pStyle w:val="ConsPlusNormal"/>
              <w:jc w:val="both"/>
            </w:pPr>
          </w:p>
          <w:p w14:paraId="7B42C594" w14:textId="77777777" w:rsidR="008F4F55" w:rsidRPr="00EC185E" w:rsidRDefault="008F4F55" w:rsidP="00247DC3">
            <w:pPr>
              <w:pStyle w:val="ConsPlusNormal"/>
              <w:jc w:val="both"/>
            </w:pPr>
          </w:p>
          <w:p w14:paraId="4BA2B886" w14:textId="77777777" w:rsidR="008F4F55" w:rsidRPr="00EC185E" w:rsidRDefault="008F4F55" w:rsidP="00247DC3">
            <w:pPr>
              <w:pStyle w:val="ConsPlusNormal"/>
              <w:jc w:val="both"/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8DCCF7" w14:textId="77777777" w:rsidR="008F4F55" w:rsidRPr="00EC185E" w:rsidRDefault="008F4F55" w:rsidP="00247DC3">
            <w:pPr>
              <w:pStyle w:val="ConsPlusNormal"/>
              <w:jc w:val="both"/>
            </w:pPr>
            <w:r w:rsidRPr="00EC185E">
              <w:t xml:space="preserve">Администрации муниципальных районов РМ;  </w:t>
            </w:r>
          </w:p>
          <w:p w14:paraId="26FCE2DE" w14:textId="77777777" w:rsidR="008F4F55" w:rsidRPr="00EC185E" w:rsidRDefault="008F4F55" w:rsidP="00247DC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185E">
              <w:rPr>
                <w:rFonts w:ascii="Times New Roman" w:eastAsia="Times New Roman" w:hAnsi="Times New Roman" w:cs="Times New Roman"/>
                <w:sz w:val="24"/>
              </w:rPr>
              <w:t>Ассоциация крестьянских (фермерских) хозяйств Республики Мордовия «Нива»;</w:t>
            </w:r>
          </w:p>
          <w:p w14:paraId="4E982EE5" w14:textId="77777777" w:rsidR="008F4F55" w:rsidRPr="00EC185E" w:rsidRDefault="008F4F55" w:rsidP="00247DC3">
            <w:pPr>
              <w:spacing w:after="0" w:line="200" w:lineRule="atLeast"/>
              <w:jc w:val="both"/>
              <w:rPr>
                <w:rFonts w:ascii="Times New Roman" w:hAnsi="Times New Roman" w:cs="Times New Roman"/>
              </w:rPr>
            </w:pPr>
            <w:r w:rsidRPr="00EC185E">
              <w:rPr>
                <w:rFonts w:ascii="Times New Roman" w:eastAsia="Times New Roman" w:hAnsi="Times New Roman" w:cs="Times New Roman"/>
                <w:sz w:val="24"/>
              </w:rPr>
              <w:t>Мордовский ревизионный союз сельскохозяйственных кооперативов «Содружество»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4BF5A3" w14:textId="77777777" w:rsidR="008F4F55" w:rsidRPr="00EC185E" w:rsidRDefault="008F4F55" w:rsidP="00247DC3">
            <w:pPr>
              <w:pStyle w:val="ConsPlusNormal"/>
              <w:jc w:val="both"/>
            </w:pPr>
            <w:r w:rsidRPr="00EC185E">
              <w:t>Заключение соглашений о взаимодействии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1B3E03" w14:textId="78D32300" w:rsidR="008F4F55" w:rsidRPr="00EC185E" w:rsidRDefault="001F6A84" w:rsidP="00247DC3">
            <w:pPr>
              <w:pStyle w:val="ConsPlusNormal"/>
              <w:jc w:val="both"/>
            </w:pPr>
            <w:r>
              <w:t>Центр компетенций в сфере сельскохозяйственной кооперации и поддержки фермеров Республики Мордовия</w:t>
            </w:r>
            <w:r w:rsidR="008F4F55" w:rsidRPr="00EC185E">
              <w:t xml:space="preserve"> 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26E417" w14:textId="77777777" w:rsidR="008F4F55" w:rsidRPr="00EC185E" w:rsidRDefault="008F4F55" w:rsidP="00247DC3">
            <w:pPr>
              <w:pStyle w:val="ConsPlusNormal"/>
              <w:jc w:val="both"/>
            </w:pPr>
            <w:r w:rsidRPr="00EC185E">
              <w:t>2019-2020 гг.</w:t>
            </w:r>
          </w:p>
        </w:tc>
      </w:tr>
      <w:tr w:rsidR="008F4F55" w:rsidRPr="00EC185E" w14:paraId="5ABDD507" w14:textId="77777777" w:rsidTr="008F4F55">
        <w:tc>
          <w:tcPr>
            <w:tcW w:w="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9898B4" w14:textId="77777777" w:rsidR="008F4F55" w:rsidRPr="00EC185E" w:rsidRDefault="008F4F55" w:rsidP="00247DC3">
            <w:pPr>
              <w:pStyle w:val="ConsPlusNormal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2708AE" w14:textId="77777777" w:rsidR="008F4F55" w:rsidRPr="00EC185E" w:rsidRDefault="008F4F55" w:rsidP="00247DC3">
            <w:pPr>
              <w:pStyle w:val="ConsPlusNormal"/>
              <w:jc w:val="both"/>
            </w:pPr>
            <w:r w:rsidRPr="00EC185E">
              <w:t xml:space="preserve">Обучение представителей органов государственной власти и местного самоуправления - основам </w:t>
            </w:r>
            <w:r w:rsidRPr="00EC185E">
              <w:lastRenderedPageBreak/>
              <w:t>законодательства о сельскохозяйственной кооперации</w:t>
            </w:r>
          </w:p>
          <w:p w14:paraId="0184EC82" w14:textId="77777777" w:rsidR="008F4F55" w:rsidRPr="00EC185E" w:rsidRDefault="008F4F55" w:rsidP="00247DC3">
            <w:pPr>
              <w:pStyle w:val="ConsPlusNormal"/>
              <w:jc w:val="both"/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71DCEA" w14:textId="77777777" w:rsidR="008F4F55" w:rsidRPr="00EC185E" w:rsidRDefault="008F4F55" w:rsidP="00247DC3">
            <w:pPr>
              <w:pStyle w:val="ConsPlusNormal"/>
              <w:jc w:val="both"/>
            </w:pPr>
            <w:r w:rsidRPr="00EC185E">
              <w:lastRenderedPageBreak/>
              <w:t xml:space="preserve">Мордовский ревизионный союз сельскохозяйственных кооперативов </w:t>
            </w:r>
            <w:r w:rsidRPr="00EC185E">
              <w:lastRenderedPageBreak/>
              <w:t>«Содружество»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34E4DD" w14:textId="77777777" w:rsidR="008F4F55" w:rsidRPr="00EC185E" w:rsidRDefault="008F4F55" w:rsidP="00247DC3">
            <w:pPr>
              <w:pStyle w:val="ConsPlusNormal"/>
              <w:jc w:val="both"/>
            </w:pPr>
            <w:r w:rsidRPr="00EC185E">
              <w:lastRenderedPageBreak/>
              <w:t>Распространение основ кооперативных знаний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3CA7C8" w14:textId="3534FCA0" w:rsidR="008F4F55" w:rsidRPr="00EC185E" w:rsidRDefault="001F6A84" w:rsidP="00247DC3">
            <w:pPr>
              <w:pStyle w:val="ConsPlusNormal"/>
              <w:jc w:val="both"/>
            </w:pPr>
            <w:r>
              <w:t xml:space="preserve">Центр компетенций в сфере сельскохозяйственной кооперации и </w:t>
            </w:r>
            <w:r>
              <w:lastRenderedPageBreak/>
              <w:t>поддержки фермеров Республики Мордовия</w:t>
            </w:r>
            <w:r w:rsidR="008F4F55" w:rsidRPr="00EC185E">
              <w:t xml:space="preserve"> 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FD9805" w14:textId="235B9BA3" w:rsidR="008F4F55" w:rsidRPr="00EC185E" w:rsidRDefault="008F4F55" w:rsidP="00247DC3">
            <w:pPr>
              <w:pStyle w:val="ConsPlusNormal"/>
              <w:jc w:val="both"/>
            </w:pPr>
            <w:r w:rsidRPr="00EC185E">
              <w:lastRenderedPageBreak/>
              <w:t xml:space="preserve">2 полугодие 2019 г.  </w:t>
            </w:r>
            <w:r w:rsidR="001F6A84" w:rsidRPr="00EC185E">
              <w:t>далее 2</w:t>
            </w:r>
            <w:r w:rsidRPr="00EC185E">
              <w:t xml:space="preserve"> раза в год</w:t>
            </w:r>
          </w:p>
        </w:tc>
      </w:tr>
      <w:tr w:rsidR="008F4F55" w:rsidRPr="00EC185E" w14:paraId="4CF69DBA" w14:textId="77777777" w:rsidTr="00855CC2">
        <w:trPr>
          <w:trHeight w:val="1634"/>
        </w:trPr>
        <w:tc>
          <w:tcPr>
            <w:tcW w:w="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A245E2" w14:textId="77777777" w:rsidR="008F4F55" w:rsidRPr="00EC185E" w:rsidRDefault="008F4F55" w:rsidP="00247DC3">
            <w:pPr>
              <w:pStyle w:val="ConsPlusNormal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5FCEDC" w14:textId="77777777" w:rsidR="008F4F55" w:rsidRPr="00EC185E" w:rsidRDefault="008F4F55" w:rsidP="00247DC3">
            <w:pPr>
              <w:pStyle w:val="ConsPlusNormal"/>
              <w:jc w:val="both"/>
            </w:pPr>
            <w:r w:rsidRPr="00EC185E">
              <w:t>Проведение совещаний с представителями региональных СМИ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8FAD02" w14:textId="77777777" w:rsidR="008F4F55" w:rsidRPr="00EC185E" w:rsidRDefault="008F4F55" w:rsidP="00247DC3">
            <w:pPr>
              <w:pStyle w:val="ConsPlusNormal"/>
              <w:jc w:val="both"/>
            </w:pPr>
            <w:r w:rsidRPr="00EC185E">
              <w:t>Минсельхозпрод РМ, СМИ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ECEC76" w14:textId="77777777" w:rsidR="008F4F55" w:rsidRPr="00EC185E" w:rsidRDefault="008F4F55" w:rsidP="00247DC3">
            <w:pPr>
              <w:pStyle w:val="ConsPlusNormal"/>
              <w:jc w:val="both"/>
            </w:pPr>
            <w:r w:rsidRPr="00EC185E">
              <w:t>Подготовка профильных статей, репортажей, блогов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383054" w14:textId="56EC3F84" w:rsidR="008F4F55" w:rsidRPr="00EC185E" w:rsidRDefault="001F6A84" w:rsidP="00247DC3">
            <w:pPr>
              <w:pStyle w:val="ConsPlusNormal"/>
              <w:jc w:val="both"/>
            </w:pPr>
            <w:r>
              <w:t>Центр компетенций в сфере сельскохозяйственной кооперации и поддержки фермеров Республики Мордовия</w:t>
            </w:r>
            <w:r w:rsidR="00855CC2" w:rsidRPr="00EC185E">
              <w:t xml:space="preserve">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2C89B" w14:textId="77777777" w:rsidR="008F4F55" w:rsidRPr="00EC185E" w:rsidRDefault="008F4F55" w:rsidP="00247DC3">
            <w:pPr>
              <w:pStyle w:val="ConsPlusNormal"/>
              <w:jc w:val="both"/>
            </w:pPr>
            <w:r w:rsidRPr="00EC185E">
              <w:t>На регулярной основе</w:t>
            </w:r>
          </w:p>
        </w:tc>
      </w:tr>
      <w:tr w:rsidR="008F4F55" w:rsidRPr="00EC185E" w14:paraId="6C6117BE" w14:textId="77777777" w:rsidTr="008F4F55">
        <w:tc>
          <w:tcPr>
            <w:tcW w:w="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0DC3FC" w14:textId="77777777" w:rsidR="008F4F55" w:rsidRPr="00EC185E" w:rsidRDefault="008F4F55" w:rsidP="00247DC3">
            <w:pPr>
              <w:pStyle w:val="ConsPlusNormal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24651A" w14:textId="77777777" w:rsidR="008F4F55" w:rsidRPr="00EC185E" w:rsidRDefault="008F4F55" w:rsidP="00247DC3">
            <w:pPr>
              <w:pStyle w:val="ConsPlusNormal"/>
              <w:jc w:val="both"/>
            </w:pPr>
            <w:r w:rsidRPr="00EC185E">
              <w:t>Взаимодействие с учреждениями высшего, среднего специального образования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476605" w14:textId="77777777" w:rsidR="008F4F55" w:rsidRPr="00EC185E" w:rsidRDefault="008F4F55" w:rsidP="00247DC3">
            <w:pPr>
              <w:pStyle w:val="ConsPlusNormal"/>
              <w:jc w:val="both"/>
            </w:pPr>
            <w:r w:rsidRPr="00EC185E">
              <w:t>Минсельхозпрод РМ, ГБОУ ДПО «Мордовский институт переподготовки кадров агробизнеса»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21A3E8" w14:textId="77777777" w:rsidR="008F4F55" w:rsidRPr="00EC185E" w:rsidRDefault="008F4F55" w:rsidP="00247DC3">
            <w:pPr>
              <w:pStyle w:val="ConsPlusNormal"/>
              <w:jc w:val="both"/>
            </w:pPr>
            <w:r w:rsidRPr="00EC185E">
              <w:t>Подготовка профильных кадров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99F02C" w14:textId="7853D845" w:rsidR="008F4F55" w:rsidRPr="00EC185E" w:rsidRDefault="001F6A84" w:rsidP="00247DC3">
            <w:pPr>
              <w:pStyle w:val="ConsPlusNormal"/>
              <w:jc w:val="both"/>
            </w:pPr>
            <w:r>
              <w:t>Центр компетенций в сфере сельскохозяйственной кооперации и поддержки фермеров Республики Мордовия</w:t>
            </w:r>
            <w:r w:rsidR="008F4F55" w:rsidRPr="00EC185E">
              <w:t xml:space="preserve"> 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9F893E" w14:textId="77777777" w:rsidR="008F4F55" w:rsidRPr="00EC185E" w:rsidRDefault="008F4F55" w:rsidP="00247DC3">
            <w:pPr>
              <w:pStyle w:val="ConsPlusNormal"/>
              <w:jc w:val="both"/>
            </w:pPr>
            <w:r w:rsidRPr="00EC185E">
              <w:t>На регулярной основе</w:t>
            </w:r>
          </w:p>
        </w:tc>
      </w:tr>
    </w:tbl>
    <w:p w14:paraId="63D8B68D" w14:textId="77777777" w:rsidR="004570B0" w:rsidRPr="00EC185E" w:rsidRDefault="004570B0" w:rsidP="00247DC3">
      <w:pPr>
        <w:pStyle w:val="18"/>
        <w:keepNext/>
        <w:spacing w:after="0" w:line="200" w:lineRule="atLeast"/>
        <w:rPr>
          <w:rFonts w:ascii="Times New Roman" w:hAnsi="Times New Roman" w:cs="Times New Roman"/>
        </w:rPr>
      </w:pPr>
    </w:p>
    <w:p w14:paraId="0BE03A09" w14:textId="77777777" w:rsidR="009C03F6" w:rsidRPr="00EC185E" w:rsidRDefault="009C03F6" w:rsidP="00247DC3">
      <w:pPr>
        <w:rPr>
          <w:rFonts w:ascii="Times New Roman" w:hAnsi="Times New Roman" w:cs="Times New Roman"/>
        </w:rPr>
      </w:pPr>
    </w:p>
    <w:p w14:paraId="341F1395" w14:textId="507CC5B2" w:rsidR="004570B0" w:rsidRPr="009A58BC" w:rsidRDefault="004570B0" w:rsidP="00247DC3">
      <w:pPr>
        <w:pStyle w:val="18"/>
        <w:keepNext/>
        <w:spacing w:after="0" w:line="200" w:lineRule="atLeast"/>
        <w:jc w:val="center"/>
        <w:rPr>
          <w:rFonts w:ascii="Times New Roman" w:eastAsia="Times New Roman" w:hAnsi="Times New Roman" w:cs="Times New Roman"/>
          <w:bCs w:val="0"/>
          <w:sz w:val="28"/>
        </w:rPr>
      </w:pPr>
      <w:r w:rsidRPr="009A58BC">
        <w:rPr>
          <w:rFonts w:ascii="Times New Roman" w:eastAsia="Times New Roman" w:hAnsi="Times New Roman" w:cs="Times New Roman"/>
          <w:bCs w:val="0"/>
          <w:sz w:val="28"/>
        </w:rPr>
        <w:t xml:space="preserve">Таблица </w:t>
      </w:r>
      <w:r w:rsidR="009A58BC" w:rsidRPr="009A58BC">
        <w:rPr>
          <w:rFonts w:ascii="Times New Roman" w:eastAsia="Times New Roman" w:hAnsi="Times New Roman" w:cs="Times New Roman"/>
          <w:bCs w:val="0"/>
          <w:sz w:val="28"/>
        </w:rPr>
        <w:t>11</w:t>
      </w:r>
      <w:r w:rsidR="00DD3BF3">
        <w:rPr>
          <w:rFonts w:ascii="Times New Roman" w:eastAsia="Times New Roman" w:hAnsi="Times New Roman" w:cs="Times New Roman"/>
          <w:bCs w:val="0"/>
          <w:sz w:val="28"/>
        </w:rPr>
        <w:t>.</w:t>
      </w:r>
      <w:r w:rsidRPr="009A58BC">
        <w:rPr>
          <w:rFonts w:ascii="Times New Roman" w:eastAsia="Times New Roman" w:hAnsi="Times New Roman" w:cs="Times New Roman"/>
          <w:bCs w:val="0"/>
          <w:sz w:val="28"/>
        </w:rPr>
        <w:t xml:space="preserve"> Мероприятия по выявлению точек роста сельскохозяйственных товаропроизводителей </w:t>
      </w:r>
      <w:proofErr w:type="gramStart"/>
      <w:r w:rsidRPr="009A58BC">
        <w:rPr>
          <w:rFonts w:ascii="Times New Roman" w:eastAsia="Times New Roman" w:hAnsi="Times New Roman" w:cs="Times New Roman"/>
          <w:bCs w:val="0"/>
          <w:sz w:val="28"/>
        </w:rPr>
        <w:t>–с</w:t>
      </w:r>
      <w:proofErr w:type="gramEnd"/>
      <w:r w:rsidRPr="009A58BC">
        <w:rPr>
          <w:rFonts w:ascii="Times New Roman" w:eastAsia="Times New Roman" w:hAnsi="Times New Roman" w:cs="Times New Roman"/>
          <w:bCs w:val="0"/>
          <w:sz w:val="28"/>
        </w:rPr>
        <w:t xml:space="preserve">убъектов МСП </w:t>
      </w:r>
    </w:p>
    <w:p w14:paraId="273F0A54" w14:textId="77777777" w:rsidR="00EC6DBD" w:rsidRPr="00EC185E" w:rsidRDefault="00EC6DBD" w:rsidP="00247DC3">
      <w:pPr>
        <w:rPr>
          <w:rFonts w:ascii="Times New Roman" w:hAnsi="Times New Roman" w:cs="Times New Roman"/>
        </w:rPr>
      </w:pPr>
    </w:p>
    <w:tbl>
      <w:tblPr>
        <w:tblW w:w="14283" w:type="dxa"/>
        <w:tblLayout w:type="fixed"/>
        <w:tblLook w:val="0000" w:firstRow="0" w:lastRow="0" w:firstColumn="0" w:lastColumn="0" w:noHBand="0" w:noVBand="0"/>
      </w:tblPr>
      <w:tblGrid>
        <w:gridCol w:w="704"/>
        <w:gridCol w:w="3373"/>
        <w:gridCol w:w="3402"/>
        <w:gridCol w:w="2268"/>
        <w:gridCol w:w="2551"/>
        <w:gridCol w:w="1985"/>
      </w:tblGrid>
      <w:tr w:rsidR="009C03F6" w:rsidRPr="00EC185E" w14:paraId="0929EC90" w14:textId="77777777" w:rsidTr="009C03F6">
        <w:tc>
          <w:tcPr>
            <w:tcW w:w="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7C1221" w14:textId="77777777" w:rsidR="009C03F6" w:rsidRPr="00EC185E" w:rsidRDefault="009C03F6" w:rsidP="00247DC3">
            <w:pPr>
              <w:pStyle w:val="ConsPlusNormal"/>
              <w:jc w:val="center"/>
              <w:rPr>
                <w:b/>
                <w:bCs/>
              </w:rPr>
            </w:pPr>
            <w:r w:rsidRPr="00EC185E">
              <w:rPr>
                <w:b/>
                <w:bCs/>
              </w:rPr>
              <w:t xml:space="preserve">№ </w:t>
            </w:r>
            <w:proofErr w:type="gramStart"/>
            <w:r w:rsidRPr="00EC185E">
              <w:rPr>
                <w:b/>
                <w:bCs/>
              </w:rPr>
              <w:t>п</w:t>
            </w:r>
            <w:proofErr w:type="gramEnd"/>
            <w:r w:rsidRPr="00EC185E">
              <w:rPr>
                <w:b/>
                <w:bCs/>
              </w:rPr>
              <w:t>/п</w:t>
            </w:r>
          </w:p>
        </w:tc>
        <w:tc>
          <w:tcPr>
            <w:tcW w:w="3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D05F1F" w14:textId="77777777" w:rsidR="009C03F6" w:rsidRPr="00EC185E" w:rsidRDefault="009C03F6" w:rsidP="00247DC3">
            <w:pPr>
              <w:pStyle w:val="ConsPlusNormal"/>
              <w:jc w:val="center"/>
              <w:rPr>
                <w:b/>
                <w:bCs/>
              </w:rPr>
            </w:pPr>
            <w:r w:rsidRPr="00EC185E">
              <w:rPr>
                <w:b/>
                <w:bCs/>
              </w:rPr>
              <w:t>Содержание мероприятия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DDE7A6" w14:textId="77777777" w:rsidR="009C03F6" w:rsidRPr="00EC185E" w:rsidRDefault="009C03F6" w:rsidP="00247DC3">
            <w:pPr>
              <w:pStyle w:val="ConsPlusNormal"/>
              <w:jc w:val="center"/>
              <w:rPr>
                <w:b/>
                <w:bCs/>
              </w:rPr>
            </w:pPr>
            <w:r w:rsidRPr="00EC185E">
              <w:rPr>
                <w:b/>
                <w:bCs/>
              </w:rPr>
              <w:t>Партнёры по взаимодействию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0CBEC5" w14:textId="77777777" w:rsidR="009C03F6" w:rsidRPr="00EC185E" w:rsidRDefault="009C03F6" w:rsidP="00247DC3">
            <w:pPr>
              <w:pStyle w:val="ConsPlusNormal"/>
              <w:jc w:val="center"/>
              <w:rPr>
                <w:b/>
                <w:bCs/>
              </w:rPr>
            </w:pPr>
            <w:r w:rsidRPr="00EC185E">
              <w:rPr>
                <w:b/>
                <w:bCs/>
              </w:rPr>
              <w:t>Ожидаемый результат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FF61F6" w14:textId="77777777" w:rsidR="009C03F6" w:rsidRPr="00EC185E" w:rsidRDefault="009C03F6" w:rsidP="00247DC3">
            <w:pPr>
              <w:pStyle w:val="ConsPlusNormal"/>
              <w:jc w:val="center"/>
              <w:rPr>
                <w:b/>
                <w:bCs/>
              </w:rPr>
            </w:pPr>
            <w:r w:rsidRPr="00EC185E">
              <w:rPr>
                <w:b/>
                <w:bCs/>
              </w:rPr>
              <w:t>Ответственный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5DDE68" w14:textId="77777777" w:rsidR="009C03F6" w:rsidRPr="00EC185E" w:rsidRDefault="009C03F6" w:rsidP="00247DC3">
            <w:pPr>
              <w:pStyle w:val="ConsPlusNormal"/>
              <w:jc w:val="center"/>
              <w:rPr>
                <w:b/>
                <w:bCs/>
              </w:rPr>
            </w:pPr>
            <w:r w:rsidRPr="00EC185E">
              <w:rPr>
                <w:b/>
                <w:bCs/>
              </w:rPr>
              <w:t>Сроки осуществления</w:t>
            </w:r>
          </w:p>
        </w:tc>
      </w:tr>
      <w:tr w:rsidR="00F03FAC" w:rsidRPr="00EC185E" w14:paraId="57ACD0A0" w14:textId="77777777" w:rsidTr="009C03F6">
        <w:tc>
          <w:tcPr>
            <w:tcW w:w="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650D4F" w14:textId="77777777" w:rsidR="00F03FAC" w:rsidRPr="00EC185E" w:rsidRDefault="00F03FAC" w:rsidP="00247DC3">
            <w:pPr>
              <w:pStyle w:val="ConsPlusNormal"/>
              <w:numPr>
                <w:ilvl w:val="0"/>
                <w:numId w:val="8"/>
              </w:numPr>
              <w:tabs>
                <w:tab w:val="left" w:pos="360"/>
              </w:tabs>
              <w:ind w:left="0" w:firstLine="0"/>
              <w:jc w:val="both"/>
            </w:pPr>
          </w:p>
        </w:tc>
        <w:tc>
          <w:tcPr>
            <w:tcW w:w="3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BC4922" w14:textId="352D9386" w:rsidR="00F03FAC" w:rsidRPr="00EC185E" w:rsidRDefault="00F03FAC" w:rsidP="00A917E0">
            <w:pPr>
              <w:pStyle w:val="ConsPlusNormal"/>
              <w:jc w:val="both"/>
              <w:rPr>
                <w:color w:val="000000"/>
              </w:rPr>
            </w:pPr>
            <w:r w:rsidRPr="00EC185E">
              <w:rPr>
                <w:color w:val="000000"/>
              </w:rPr>
              <w:t xml:space="preserve">Сбор и анализ информации </w:t>
            </w:r>
            <w:r w:rsidR="00D172C1" w:rsidRPr="00EC185E">
              <w:rPr>
                <w:color w:val="000000"/>
              </w:rPr>
              <w:t>о субъектах</w:t>
            </w:r>
            <w:r w:rsidRPr="00EC185E">
              <w:rPr>
                <w:color w:val="000000"/>
              </w:rPr>
              <w:t xml:space="preserve"> МСП и </w:t>
            </w:r>
            <w:r w:rsidR="00A917E0">
              <w:rPr>
                <w:color w:val="000000"/>
              </w:rPr>
              <w:t>ЛПХ</w:t>
            </w:r>
            <w:r w:rsidRPr="00EC185E">
              <w:rPr>
                <w:color w:val="000000"/>
              </w:rPr>
              <w:t xml:space="preserve"> с целью выявления </w:t>
            </w:r>
            <w:r w:rsidR="00EC6DBD" w:rsidRPr="00EC185E">
              <w:rPr>
                <w:color w:val="000000"/>
              </w:rPr>
              <w:t xml:space="preserve">ресурсного </w:t>
            </w:r>
            <w:r w:rsidRPr="00EC185E">
              <w:rPr>
                <w:color w:val="000000"/>
              </w:rPr>
              <w:t>потенциала территории, возможности взаимодействия и объединения МФХ, логистических связей региона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4E6CBE" w14:textId="77777777" w:rsidR="00F03FAC" w:rsidRPr="00EC185E" w:rsidRDefault="00F03FAC" w:rsidP="00247DC3">
            <w:pPr>
              <w:pStyle w:val="ConsPlusNormal"/>
              <w:jc w:val="both"/>
            </w:pPr>
            <w:r w:rsidRPr="00EC185E">
              <w:t>ЛПХ, КФХ, СХК, прочие субъекты МСП, Минсельхозпрод РМ, Администрации районов Республики Мордовия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AE6679" w14:textId="77777777" w:rsidR="00F03FAC" w:rsidRPr="00EC185E" w:rsidRDefault="00EC6DBD" w:rsidP="00247DC3">
            <w:pPr>
              <w:pStyle w:val="ConsPlusNormal"/>
              <w:jc w:val="both"/>
            </w:pPr>
            <w:r w:rsidRPr="00EC185E">
              <w:t>Выявление ресурсного потенциала сельских территорий</w:t>
            </w:r>
            <w:r w:rsidR="00F03FAC" w:rsidRPr="00EC185E">
              <w:t xml:space="preserve"> 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9E2BAB" w14:textId="6FF3D0D1" w:rsidR="00F03FAC" w:rsidRPr="00EC185E" w:rsidRDefault="001F6A84" w:rsidP="00247DC3">
            <w:pPr>
              <w:pStyle w:val="ConsPlusNormal"/>
              <w:jc w:val="both"/>
            </w:pPr>
            <w:r>
              <w:t>Центр компетенций в сфере сельскохозяйственной кооперации и поддержки фермеров Республики Мордовия</w:t>
            </w:r>
            <w:r w:rsidR="00F03FAC" w:rsidRPr="00EC185E">
              <w:t xml:space="preserve"> 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FDEE53" w14:textId="1A48C7C6" w:rsidR="00F03FAC" w:rsidRPr="00EC185E" w:rsidRDefault="00CC293A" w:rsidP="00247DC3">
            <w:pPr>
              <w:pStyle w:val="ConsPlusNormal"/>
              <w:jc w:val="both"/>
            </w:pPr>
            <w:r w:rsidRPr="00EC185E">
              <w:t xml:space="preserve">2 </w:t>
            </w:r>
            <w:r w:rsidR="001F6A84" w:rsidRPr="00EC185E">
              <w:t>полугодие 2019</w:t>
            </w:r>
            <w:r w:rsidR="00F03FAC" w:rsidRPr="00EC185E">
              <w:t xml:space="preserve"> г.</w:t>
            </w:r>
          </w:p>
        </w:tc>
      </w:tr>
      <w:tr w:rsidR="00CC293A" w:rsidRPr="00EC185E" w14:paraId="4733679D" w14:textId="77777777" w:rsidTr="009C03F6">
        <w:tc>
          <w:tcPr>
            <w:tcW w:w="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CC6850" w14:textId="77777777" w:rsidR="00CC293A" w:rsidRPr="00EC185E" w:rsidRDefault="00CC293A" w:rsidP="00247DC3">
            <w:pPr>
              <w:pStyle w:val="ConsPlusNormal"/>
              <w:numPr>
                <w:ilvl w:val="0"/>
                <w:numId w:val="8"/>
              </w:numPr>
              <w:tabs>
                <w:tab w:val="left" w:pos="360"/>
              </w:tabs>
              <w:ind w:left="0" w:firstLine="0"/>
              <w:jc w:val="both"/>
            </w:pPr>
          </w:p>
        </w:tc>
        <w:tc>
          <w:tcPr>
            <w:tcW w:w="3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CA84E8" w14:textId="77777777" w:rsidR="00CC293A" w:rsidRPr="00EC185E" w:rsidRDefault="00CC293A" w:rsidP="00247DC3">
            <w:pPr>
              <w:pStyle w:val="ConsPlusNormal"/>
              <w:jc w:val="both"/>
            </w:pPr>
            <w:r w:rsidRPr="00EC185E">
              <w:t xml:space="preserve">Разработка </w:t>
            </w:r>
            <w:proofErr w:type="gramStart"/>
            <w:r w:rsidRPr="00EC185E">
              <w:t>карты размещения малых форм хозяйствования региона</w:t>
            </w:r>
            <w:proofErr w:type="gramEnd"/>
            <w:r w:rsidR="00352CD3" w:rsidRPr="00EC185E">
              <w:t xml:space="preserve"> и ее дальнейшая актуализация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596277" w14:textId="77777777" w:rsidR="00CC293A" w:rsidRPr="00EC185E" w:rsidRDefault="00CC293A" w:rsidP="00247DC3">
            <w:pPr>
              <w:pStyle w:val="ConsPlusNormal"/>
              <w:jc w:val="both"/>
            </w:pPr>
            <w:r w:rsidRPr="00EC185E">
              <w:t>Минсельхозпрод РМ, Администрации районов Республики Мордовия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23532F" w14:textId="77777777" w:rsidR="00CC293A" w:rsidRPr="00EC185E" w:rsidRDefault="00CC293A" w:rsidP="00247DC3">
            <w:pPr>
              <w:pStyle w:val="ConsPlusNormal"/>
              <w:jc w:val="both"/>
            </w:pPr>
            <w:r w:rsidRPr="00EC185E">
              <w:t xml:space="preserve">Создание карты МФХ региона, с выявлением проблем и направлений развития МФХ </w:t>
            </w:r>
            <w:r w:rsidRPr="00EC185E">
              <w:lastRenderedPageBreak/>
              <w:t>региона, составление рекомендаций по оптимизации производства и сбыта продукции, загрузке имеющихся мощностей.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3B17E7" w14:textId="22731F0D" w:rsidR="00CC293A" w:rsidRPr="00EC185E" w:rsidRDefault="001F6A84" w:rsidP="00247DC3">
            <w:pPr>
              <w:pStyle w:val="ConsPlusNormal"/>
              <w:jc w:val="both"/>
            </w:pPr>
            <w:r>
              <w:lastRenderedPageBreak/>
              <w:t>Центр компетенций в сфере сельскохозяйственной кооперации и поддержки фермеров Республики Мордовия</w:t>
            </w:r>
            <w:r w:rsidR="00CC293A" w:rsidRPr="00EC185E">
              <w:t xml:space="preserve"> 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10CCFD" w14:textId="34844F3E" w:rsidR="00352CD3" w:rsidRPr="00EC185E" w:rsidRDefault="00CC293A" w:rsidP="00247DC3">
            <w:pPr>
              <w:pStyle w:val="ConsPlusNormal"/>
              <w:jc w:val="both"/>
            </w:pPr>
            <w:r w:rsidRPr="00EC185E">
              <w:t xml:space="preserve">3 квартал 2019 </w:t>
            </w:r>
            <w:r w:rsidR="001F6A84" w:rsidRPr="00EC185E">
              <w:t>г.</w:t>
            </w:r>
          </w:p>
          <w:p w14:paraId="7694D81A" w14:textId="77777777" w:rsidR="00352CD3" w:rsidRPr="00EC185E" w:rsidRDefault="00352CD3" w:rsidP="00247DC3">
            <w:pPr>
              <w:pStyle w:val="ConsPlusNormal"/>
              <w:jc w:val="both"/>
            </w:pPr>
          </w:p>
        </w:tc>
      </w:tr>
      <w:tr w:rsidR="009C03F6" w:rsidRPr="00EC185E" w14:paraId="4EED2A3D" w14:textId="77777777" w:rsidTr="009C03F6">
        <w:tc>
          <w:tcPr>
            <w:tcW w:w="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1AC9C7" w14:textId="77777777" w:rsidR="009C03F6" w:rsidRPr="00EC185E" w:rsidRDefault="009C03F6" w:rsidP="00247DC3">
            <w:pPr>
              <w:pStyle w:val="ConsPlusNormal"/>
              <w:numPr>
                <w:ilvl w:val="0"/>
                <w:numId w:val="8"/>
              </w:numPr>
              <w:tabs>
                <w:tab w:val="left" w:pos="360"/>
              </w:tabs>
              <w:ind w:left="0" w:firstLine="0"/>
              <w:jc w:val="both"/>
            </w:pPr>
          </w:p>
        </w:tc>
        <w:tc>
          <w:tcPr>
            <w:tcW w:w="3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BBA5AC" w14:textId="7D3B9026" w:rsidR="009C03F6" w:rsidRPr="00EC185E" w:rsidRDefault="009C03F6" w:rsidP="00247DC3">
            <w:pPr>
              <w:pStyle w:val="ConsPlusNormal"/>
              <w:jc w:val="both"/>
            </w:pPr>
            <w:r w:rsidRPr="00EC185E">
              <w:t xml:space="preserve">Проведение </w:t>
            </w:r>
            <w:r w:rsidR="00F03FAC" w:rsidRPr="00EC185E">
              <w:t xml:space="preserve">переговоров </w:t>
            </w:r>
            <w:r w:rsidRPr="00EC185E">
              <w:t xml:space="preserve">на уровне муниципальных образований с участием действующих КФХ, руководителей и специалистов </w:t>
            </w:r>
            <w:proofErr w:type="spellStart"/>
            <w:r w:rsidR="009C30FA">
              <w:t>сельхозорганизаций</w:t>
            </w:r>
            <w:proofErr w:type="spellEnd"/>
            <w:r w:rsidRPr="00EC185E">
              <w:t>, граждан, ведущих ЛПХ</w:t>
            </w:r>
          </w:p>
          <w:p w14:paraId="09CF6AD0" w14:textId="77777777" w:rsidR="009C03F6" w:rsidRPr="00EC185E" w:rsidRDefault="009C03F6" w:rsidP="00247DC3">
            <w:pPr>
              <w:pStyle w:val="ConsPlusNormal"/>
              <w:jc w:val="both"/>
            </w:pPr>
          </w:p>
          <w:p w14:paraId="7541714B" w14:textId="77777777" w:rsidR="009C03F6" w:rsidRPr="00EC185E" w:rsidRDefault="009C03F6" w:rsidP="00247DC3">
            <w:pPr>
              <w:pStyle w:val="ConsPlusNormal"/>
              <w:jc w:val="both"/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A4523D" w14:textId="41B0CEA0" w:rsidR="009C03F6" w:rsidRPr="00EC185E" w:rsidRDefault="009C03F6" w:rsidP="009C30FA">
            <w:pPr>
              <w:pStyle w:val="ConsPlusNormal"/>
              <w:jc w:val="both"/>
            </w:pPr>
            <w:r w:rsidRPr="00EC185E">
              <w:t xml:space="preserve">Мордовский ревизионный союз сельскохозяйственных кооперативов "Содружество", АККОР, ЛПХ, КФХ, </w:t>
            </w:r>
            <w:r w:rsidR="009C30FA">
              <w:t>сельскохозяйственные организации</w:t>
            </w:r>
            <w:r w:rsidRPr="00EC185E">
              <w:t>, Минсельхозпрод РМ, Администрации районов Республики Мордовия</w:t>
            </w:r>
            <w:r w:rsidR="00AD4F19">
              <w:t xml:space="preserve">, Госкомимущество </w:t>
            </w:r>
            <w:r w:rsidR="00AD4F19" w:rsidRPr="00EC185E">
              <w:t>Республики Мордовия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F3E213" w14:textId="77777777" w:rsidR="009C03F6" w:rsidRPr="00EC185E" w:rsidRDefault="00F03FAC" w:rsidP="00247DC3">
            <w:pPr>
              <w:pStyle w:val="ConsPlusNormal"/>
              <w:jc w:val="both"/>
            </w:pPr>
            <w:r w:rsidRPr="00EC185E">
              <w:t>В</w:t>
            </w:r>
            <w:r w:rsidR="009C03F6" w:rsidRPr="00EC185E">
              <w:t>ыявление проблем сельскохозяйственных товаропроизводителей конкретных муниципальных образований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34CCAA" w14:textId="47179DC9" w:rsidR="009C03F6" w:rsidRPr="00EC185E" w:rsidRDefault="001F6A84" w:rsidP="00247DC3">
            <w:pPr>
              <w:pStyle w:val="ConsPlusNormal"/>
              <w:jc w:val="both"/>
            </w:pPr>
            <w:r>
              <w:t>Центр компетенций в сфере сельскохозяйственной кооперации и поддержки фермеров Республики Мордовия</w:t>
            </w:r>
            <w:r w:rsidR="009C03F6" w:rsidRPr="00EC185E">
              <w:t xml:space="preserve"> 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9C86D3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 xml:space="preserve">На регулярной основе </w:t>
            </w:r>
          </w:p>
        </w:tc>
      </w:tr>
      <w:tr w:rsidR="009C03F6" w:rsidRPr="00EC185E" w14:paraId="5E9C0EDE" w14:textId="77777777" w:rsidTr="009C03F6">
        <w:tc>
          <w:tcPr>
            <w:tcW w:w="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7A3AFA" w14:textId="77777777" w:rsidR="009C03F6" w:rsidRPr="00EC185E" w:rsidRDefault="009C03F6" w:rsidP="00247DC3">
            <w:pPr>
              <w:pStyle w:val="ConsPlusNormal"/>
              <w:numPr>
                <w:ilvl w:val="0"/>
                <w:numId w:val="8"/>
              </w:numPr>
              <w:tabs>
                <w:tab w:val="left" w:pos="360"/>
              </w:tabs>
              <w:ind w:left="0" w:firstLine="0"/>
              <w:jc w:val="both"/>
            </w:pPr>
          </w:p>
        </w:tc>
        <w:tc>
          <w:tcPr>
            <w:tcW w:w="3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357A57" w14:textId="266CFC0C" w:rsidR="009C03F6" w:rsidRPr="00EC185E" w:rsidRDefault="009C03F6" w:rsidP="00247DC3">
            <w:pPr>
              <w:pStyle w:val="ConsPlusNormal"/>
              <w:jc w:val="both"/>
            </w:pPr>
            <w:r w:rsidRPr="00EC185E">
              <w:t xml:space="preserve">Проведение переговоров с органами государственной власти и местного самоуправления о возможности имущественной поддержки </w:t>
            </w:r>
            <w:r w:rsidR="00C76F5D">
              <w:t>СПоК</w:t>
            </w:r>
          </w:p>
          <w:p w14:paraId="6DA31646" w14:textId="77777777" w:rsidR="009C03F6" w:rsidRPr="00EC185E" w:rsidRDefault="009C03F6" w:rsidP="00247DC3">
            <w:pPr>
              <w:pStyle w:val="ConsPlusNormal"/>
              <w:jc w:val="both"/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9A5DE3" w14:textId="15D5131F" w:rsidR="009C03F6" w:rsidRPr="00EC185E" w:rsidRDefault="009C03F6" w:rsidP="00247DC3">
            <w:pPr>
              <w:pStyle w:val="ConsPlusNormal"/>
              <w:jc w:val="both"/>
            </w:pPr>
            <w:r w:rsidRPr="00EC185E">
              <w:t>Администрации районов Республики Мордовия</w:t>
            </w:r>
            <w:r w:rsidR="00AD4F19">
              <w:t xml:space="preserve">, </w:t>
            </w:r>
            <w:r w:rsidR="00DD5356">
              <w:t>Госкомимущество</w:t>
            </w:r>
            <w:r w:rsidR="00DD5356" w:rsidRPr="00EC185E">
              <w:t xml:space="preserve"> </w:t>
            </w:r>
            <w:r w:rsidR="00AD4F19" w:rsidRPr="00EC185E">
              <w:t>Республики Мордовия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109B04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>Выявление и передача кооперативам неэффективно используемого и бесхозного имущества (складские, производственные помещения и др.)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17C239" w14:textId="3ED65D8B" w:rsidR="009C03F6" w:rsidRPr="00EC185E" w:rsidRDefault="001F6A84" w:rsidP="00247DC3">
            <w:pPr>
              <w:pStyle w:val="ConsPlusNormal"/>
              <w:jc w:val="both"/>
            </w:pPr>
            <w:r>
              <w:t>Центр компетенций в сфере сельскохозяйственной кооперации и поддержки фермеров Республики Мордовия</w:t>
            </w:r>
            <w:r w:rsidR="009C03F6" w:rsidRPr="00EC185E">
              <w:t xml:space="preserve"> 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82A90B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>На постоянной основе</w:t>
            </w:r>
          </w:p>
        </w:tc>
      </w:tr>
    </w:tbl>
    <w:p w14:paraId="53299355" w14:textId="77777777" w:rsidR="004570B0" w:rsidRDefault="004570B0" w:rsidP="00247DC3">
      <w:pPr>
        <w:rPr>
          <w:rFonts w:ascii="Times New Roman" w:hAnsi="Times New Roman" w:cs="Times New Roman"/>
        </w:rPr>
      </w:pPr>
    </w:p>
    <w:p w14:paraId="3B025833" w14:textId="77777777" w:rsidR="00DD3BF3" w:rsidRDefault="00DD3BF3" w:rsidP="00247DC3">
      <w:pPr>
        <w:rPr>
          <w:rFonts w:ascii="Times New Roman" w:hAnsi="Times New Roman" w:cs="Times New Roman"/>
        </w:rPr>
      </w:pPr>
    </w:p>
    <w:p w14:paraId="63FE5DF0" w14:textId="77777777" w:rsidR="00DD3BF3" w:rsidRDefault="00DD3BF3" w:rsidP="00247DC3">
      <w:pPr>
        <w:rPr>
          <w:rFonts w:ascii="Times New Roman" w:hAnsi="Times New Roman" w:cs="Times New Roman"/>
        </w:rPr>
      </w:pPr>
    </w:p>
    <w:p w14:paraId="3066AFFB" w14:textId="77777777" w:rsidR="00DD3BF3" w:rsidRDefault="00DD3BF3" w:rsidP="00247DC3">
      <w:pPr>
        <w:rPr>
          <w:rFonts w:ascii="Times New Roman" w:hAnsi="Times New Roman" w:cs="Times New Roman"/>
        </w:rPr>
      </w:pPr>
    </w:p>
    <w:p w14:paraId="6E7A0A52" w14:textId="77777777" w:rsidR="00DD3BF3" w:rsidRPr="00EC185E" w:rsidRDefault="00DD3BF3" w:rsidP="00247DC3">
      <w:pPr>
        <w:rPr>
          <w:rFonts w:ascii="Times New Roman" w:hAnsi="Times New Roman" w:cs="Times New Roman"/>
        </w:rPr>
      </w:pPr>
    </w:p>
    <w:p w14:paraId="7D060BA7" w14:textId="5DB9115C" w:rsidR="004570B0" w:rsidRPr="009A58BC" w:rsidRDefault="004570B0" w:rsidP="00247DC3">
      <w:pPr>
        <w:pStyle w:val="18"/>
        <w:keepNext/>
        <w:spacing w:before="160"/>
        <w:jc w:val="center"/>
        <w:rPr>
          <w:rFonts w:ascii="Times New Roman" w:hAnsi="Times New Roman" w:cs="Times New Roman"/>
        </w:rPr>
      </w:pPr>
      <w:r w:rsidRPr="009A58BC">
        <w:rPr>
          <w:rFonts w:ascii="Times New Roman" w:eastAsia="Times New Roman" w:hAnsi="Times New Roman" w:cs="Times New Roman"/>
          <w:bCs w:val="0"/>
          <w:sz w:val="28"/>
        </w:rPr>
        <w:lastRenderedPageBreak/>
        <w:t xml:space="preserve">Таблица </w:t>
      </w:r>
      <w:r w:rsidR="009A58BC" w:rsidRPr="009A58BC">
        <w:rPr>
          <w:rFonts w:ascii="Times New Roman" w:eastAsia="Times New Roman" w:hAnsi="Times New Roman" w:cs="Times New Roman"/>
          <w:bCs w:val="0"/>
          <w:sz w:val="28"/>
        </w:rPr>
        <w:t>12</w:t>
      </w:r>
      <w:r w:rsidR="00DD3BF3">
        <w:rPr>
          <w:rFonts w:ascii="Times New Roman" w:eastAsia="Times New Roman" w:hAnsi="Times New Roman" w:cs="Times New Roman"/>
          <w:bCs w:val="0"/>
          <w:sz w:val="28"/>
        </w:rPr>
        <w:t>.</w:t>
      </w:r>
      <w:r w:rsidRPr="009A58BC">
        <w:rPr>
          <w:rFonts w:ascii="Times New Roman" w:eastAsia="Times New Roman" w:hAnsi="Times New Roman" w:cs="Times New Roman"/>
          <w:bCs w:val="0"/>
          <w:sz w:val="28"/>
        </w:rPr>
        <w:t xml:space="preserve"> Мероприятия по кооперативному образованию</w:t>
      </w:r>
    </w:p>
    <w:tbl>
      <w:tblPr>
        <w:tblW w:w="14283" w:type="dxa"/>
        <w:tblLayout w:type="fixed"/>
        <w:tblLook w:val="0000" w:firstRow="0" w:lastRow="0" w:firstColumn="0" w:lastColumn="0" w:noHBand="0" w:noVBand="0"/>
      </w:tblPr>
      <w:tblGrid>
        <w:gridCol w:w="702"/>
        <w:gridCol w:w="3375"/>
        <w:gridCol w:w="3402"/>
        <w:gridCol w:w="2268"/>
        <w:gridCol w:w="2552"/>
        <w:gridCol w:w="1984"/>
      </w:tblGrid>
      <w:tr w:rsidR="009C03F6" w:rsidRPr="00EC185E" w14:paraId="5C0A90C4" w14:textId="77777777" w:rsidTr="009C03F6">
        <w:tc>
          <w:tcPr>
            <w:tcW w:w="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F9F575" w14:textId="77777777" w:rsidR="009C03F6" w:rsidRPr="00EC185E" w:rsidRDefault="009C03F6" w:rsidP="00247DC3">
            <w:pPr>
              <w:pStyle w:val="ConsPlusNormal"/>
              <w:jc w:val="center"/>
              <w:rPr>
                <w:b/>
                <w:bCs/>
              </w:rPr>
            </w:pPr>
            <w:r w:rsidRPr="00EC185E">
              <w:rPr>
                <w:b/>
                <w:bCs/>
              </w:rPr>
              <w:t xml:space="preserve">№ </w:t>
            </w:r>
            <w:proofErr w:type="gramStart"/>
            <w:r w:rsidRPr="00EC185E">
              <w:rPr>
                <w:b/>
                <w:bCs/>
              </w:rPr>
              <w:t>п</w:t>
            </w:r>
            <w:proofErr w:type="gramEnd"/>
            <w:r w:rsidRPr="00EC185E">
              <w:rPr>
                <w:b/>
                <w:bCs/>
              </w:rPr>
              <w:t>/п</w:t>
            </w:r>
          </w:p>
        </w:tc>
        <w:tc>
          <w:tcPr>
            <w:tcW w:w="3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4A8A01" w14:textId="77777777" w:rsidR="009C03F6" w:rsidRPr="00EC185E" w:rsidRDefault="009C03F6" w:rsidP="00247DC3">
            <w:pPr>
              <w:pStyle w:val="ConsPlusNormal"/>
              <w:jc w:val="center"/>
              <w:rPr>
                <w:b/>
                <w:bCs/>
              </w:rPr>
            </w:pPr>
            <w:r w:rsidRPr="00EC185E">
              <w:rPr>
                <w:b/>
                <w:bCs/>
              </w:rPr>
              <w:t>Содержание мероприятия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9D35FC" w14:textId="77777777" w:rsidR="009C03F6" w:rsidRPr="00EC185E" w:rsidRDefault="009C03F6" w:rsidP="00247DC3">
            <w:pPr>
              <w:pStyle w:val="ConsPlusNormal"/>
              <w:jc w:val="center"/>
              <w:rPr>
                <w:b/>
                <w:bCs/>
              </w:rPr>
            </w:pPr>
            <w:r w:rsidRPr="00EC185E">
              <w:rPr>
                <w:b/>
                <w:bCs/>
              </w:rPr>
              <w:t>Участники обучения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2CD47F" w14:textId="77777777" w:rsidR="009C03F6" w:rsidRPr="00EC185E" w:rsidRDefault="009C03F6" w:rsidP="00247DC3">
            <w:pPr>
              <w:pStyle w:val="ConsPlusNormal"/>
              <w:jc w:val="center"/>
              <w:rPr>
                <w:b/>
                <w:bCs/>
              </w:rPr>
            </w:pPr>
            <w:r w:rsidRPr="00EC185E">
              <w:rPr>
                <w:b/>
                <w:bCs/>
              </w:rPr>
              <w:t>Ожидаемый результат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E0DEB5" w14:textId="77777777" w:rsidR="009C03F6" w:rsidRPr="00EC185E" w:rsidRDefault="009C03F6" w:rsidP="00247DC3">
            <w:pPr>
              <w:pStyle w:val="ConsPlusNormal"/>
              <w:jc w:val="center"/>
              <w:rPr>
                <w:b/>
                <w:bCs/>
              </w:rPr>
            </w:pPr>
            <w:r w:rsidRPr="00EC185E">
              <w:rPr>
                <w:b/>
                <w:bCs/>
              </w:rPr>
              <w:t>Обучающая сторона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CCA60A" w14:textId="77777777" w:rsidR="009C03F6" w:rsidRPr="00EC185E" w:rsidRDefault="009C03F6" w:rsidP="00247DC3">
            <w:pPr>
              <w:pStyle w:val="ConsPlusNormal"/>
              <w:jc w:val="center"/>
              <w:rPr>
                <w:b/>
                <w:bCs/>
              </w:rPr>
            </w:pPr>
            <w:r w:rsidRPr="00EC185E">
              <w:rPr>
                <w:b/>
                <w:bCs/>
              </w:rPr>
              <w:t>Сроки осуществления</w:t>
            </w:r>
          </w:p>
        </w:tc>
      </w:tr>
      <w:tr w:rsidR="00F03FAC" w:rsidRPr="00EC185E" w14:paraId="3F8DEEB5" w14:textId="77777777" w:rsidTr="009C03F6">
        <w:tc>
          <w:tcPr>
            <w:tcW w:w="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60A5D1" w14:textId="77777777" w:rsidR="00F03FAC" w:rsidRPr="00EC185E" w:rsidRDefault="00F03FAC" w:rsidP="00247DC3">
            <w:pPr>
              <w:pStyle w:val="ConsPlusNormal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both"/>
            </w:pPr>
          </w:p>
        </w:tc>
        <w:tc>
          <w:tcPr>
            <w:tcW w:w="3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C60B02" w14:textId="076FC0D0" w:rsidR="00F03FAC" w:rsidRPr="00EC185E" w:rsidRDefault="00F03FAC" w:rsidP="00247DC3">
            <w:pPr>
              <w:pStyle w:val="ConsPlusNormal"/>
              <w:jc w:val="both"/>
            </w:pPr>
            <w:r w:rsidRPr="00EC185E">
              <w:t xml:space="preserve">Проведение кустовых обучающих курсов с членами </w:t>
            </w:r>
            <w:r w:rsidR="00C76F5D">
              <w:t>СПоК</w:t>
            </w:r>
            <w:r w:rsidRPr="00EC185E">
              <w:t xml:space="preserve">, действующими и потенциальными руководителями </w:t>
            </w:r>
            <w:r w:rsidR="00C76F5D">
              <w:t>СПоК</w:t>
            </w:r>
            <w:r w:rsidRPr="00EC185E">
              <w:t>-</w:t>
            </w:r>
            <w:r w:rsidRPr="00EC185E">
              <w:rPr>
                <w:color w:val="000000"/>
              </w:rPr>
              <w:t>основам законодательства о сельскохозяйственной кооперации, правилам организации работы кооператива</w:t>
            </w:r>
          </w:p>
          <w:p w14:paraId="42A11B86" w14:textId="77777777" w:rsidR="00F03FAC" w:rsidRPr="00EC185E" w:rsidRDefault="00F03FAC" w:rsidP="00247DC3">
            <w:pPr>
              <w:pStyle w:val="ConsPlusNormal"/>
              <w:jc w:val="both"/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A9CEAE" w14:textId="13DE1C96" w:rsidR="00F03FAC" w:rsidRPr="00EC185E" w:rsidRDefault="00F03FAC" w:rsidP="009C30FA">
            <w:pPr>
              <w:pStyle w:val="ConsPlusNormal"/>
              <w:jc w:val="both"/>
            </w:pPr>
            <w:r w:rsidRPr="00EC185E">
              <w:t xml:space="preserve">Мордовский ревизионный союз сельскохозяйственных кооперативов "Содружество", АККОР, ЛПХ, КФХ, </w:t>
            </w:r>
            <w:r w:rsidR="00C76F5D">
              <w:t>СПоК</w:t>
            </w:r>
            <w:r w:rsidRPr="00EC185E">
              <w:t>, Минсельхозпрод РМ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6AAB5F" w14:textId="77777777" w:rsidR="00F03FAC" w:rsidRPr="00EC185E" w:rsidRDefault="00F03FAC" w:rsidP="00247DC3">
            <w:pPr>
              <w:pStyle w:val="ConsPlusNormal"/>
              <w:jc w:val="both"/>
            </w:pPr>
            <w:r w:rsidRPr="00EC185E">
              <w:t>Распространение основ кооперативных знаний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3D4444" w14:textId="6F141317" w:rsidR="00F03FAC" w:rsidRPr="00EC185E" w:rsidRDefault="001F6A84" w:rsidP="00247DC3">
            <w:pPr>
              <w:pStyle w:val="ConsPlusNormal"/>
              <w:jc w:val="both"/>
            </w:pPr>
            <w:r>
              <w:t>Центр компетенций в сфере сельскохозяйственной кооперации и поддержки фермеров Республики Мордовия</w:t>
            </w:r>
            <w:r w:rsidR="00F03FAC" w:rsidRPr="00EC185E">
              <w:t xml:space="preserve"> 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7095A1" w14:textId="77777777" w:rsidR="00F03FAC" w:rsidRPr="00EC185E" w:rsidRDefault="00F03FAC" w:rsidP="00247DC3">
            <w:pPr>
              <w:spacing w:after="0" w:line="200" w:lineRule="atLeast"/>
              <w:jc w:val="both"/>
              <w:rPr>
                <w:rFonts w:ascii="Times New Roman" w:hAnsi="Times New Roman" w:cs="Times New Roman"/>
              </w:rPr>
            </w:pPr>
            <w:r w:rsidRPr="00EC185E">
              <w:rPr>
                <w:rFonts w:ascii="Times New Roman" w:eastAsia="Times New Roman" w:hAnsi="Times New Roman" w:cs="Times New Roman"/>
                <w:sz w:val="24"/>
              </w:rPr>
              <w:t>ноябрь 2019 г. далее 2 раза в год</w:t>
            </w:r>
          </w:p>
          <w:p w14:paraId="582932C7" w14:textId="77777777" w:rsidR="00F03FAC" w:rsidRPr="00EC185E" w:rsidRDefault="00F03FAC" w:rsidP="00247DC3">
            <w:pPr>
              <w:pStyle w:val="ConsPlusNormal"/>
              <w:jc w:val="both"/>
            </w:pPr>
          </w:p>
        </w:tc>
      </w:tr>
      <w:tr w:rsidR="009C03F6" w:rsidRPr="00EC185E" w14:paraId="59C38D7E" w14:textId="77777777" w:rsidTr="009C03F6">
        <w:tc>
          <w:tcPr>
            <w:tcW w:w="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0B7D9B" w14:textId="77777777" w:rsidR="009C03F6" w:rsidRPr="00EC185E" w:rsidRDefault="009C03F6" w:rsidP="00247DC3">
            <w:pPr>
              <w:pStyle w:val="ConsPlusNormal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both"/>
            </w:pPr>
          </w:p>
        </w:tc>
        <w:tc>
          <w:tcPr>
            <w:tcW w:w="3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DE73B5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>Обучение сельскохозяйственных товаропроизводителей компетенциям, необходимым для делегирования сельскохозяйственным потребительским кооперативам части функций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09BCC6" w14:textId="26EE19D2" w:rsidR="009C03F6" w:rsidRPr="00EC185E" w:rsidRDefault="009C03F6" w:rsidP="009C30FA">
            <w:pPr>
              <w:pStyle w:val="ConsPlusNormal"/>
              <w:jc w:val="both"/>
            </w:pPr>
            <w:r w:rsidRPr="00EC185E">
              <w:t xml:space="preserve">Руководители </w:t>
            </w:r>
            <w:r w:rsidR="00C76F5D">
              <w:t>СПоК</w:t>
            </w:r>
            <w:r w:rsidRPr="00EC185E">
              <w:t>, главы КФХ, граждане, ведущие ЛПХ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9BBF7D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>Приобретение компетенций в сфере согласования технологических процессов, участия в управлении кооперативом и финансировании его деятельности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0DE3CB" w14:textId="06C3094F" w:rsidR="009C03F6" w:rsidRPr="00EC185E" w:rsidRDefault="001F6A84" w:rsidP="00247DC3">
            <w:pPr>
              <w:pStyle w:val="ConsPlusNormal"/>
              <w:jc w:val="both"/>
            </w:pPr>
            <w:r>
              <w:t>Центр компетенций в сфере сельскохозяйственной кооперации и поддержки фермеров Республики Мордовия</w:t>
            </w:r>
            <w:r w:rsidRPr="00EC185E">
              <w:t>, Мордовский</w:t>
            </w:r>
            <w:r w:rsidR="009C03F6" w:rsidRPr="00EC185E">
              <w:t xml:space="preserve"> ревизионный союз сельскохозяйственных кооперативов "Содружество", АККОР, ЛПХ, КФХ, </w:t>
            </w:r>
            <w:r w:rsidR="00C76F5D">
              <w:t>СПоК</w:t>
            </w:r>
          </w:p>
          <w:p w14:paraId="28E8C43B" w14:textId="77777777" w:rsidR="009C03F6" w:rsidRPr="00EC185E" w:rsidRDefault="009C03F6" w:rsidP="00247DC3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BCCAFA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>На постоянной основе</w:t>
            </w:r>
          </w:p>
        </w:tc>
      </w:tr>
      <w:tr w:rsidR="009C03F6" w:rsidRPr="00EC185E" w14:paraId="60A07CFC" w14:textId="77777777" w:rsidTr="009C03F6">
        <w:tc>
          <w:tcPr>
            <w:tcW w:w="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80F36" w14:textId="77777777" w:rsidR="009C03F6" w:rsidRPr="00EC185E" w:rsidRDefault="009C03F6" w:rsidP="00247DC3">
            <w:pPr>
              <w:pStyle w:val="ConsPlusNormal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both"/>
            </w:pPr>
          </w:p>
        </w:tc>
        <w:tc>
          <w:tcPr>
            <w:tcW w:w="3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0C6ECC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 xml:space="preserve">Обучение руководителей и менеджеров кооперативов компетенциям, необходимым для функционирования кооперативных предприятий в сфере </w:t>
            </w:r>
            <w:proofErr w:type="spellStart"/>
            <w:r w:rsidRPr="00EC185E">
              <w:t>агросервиса</w:t>
            </w:r>
            <w:proofErr w:type="spellEnd"/>
            <w:r w:rsidRPr="00EC185E">
              <w:t xml:space="preserve">, снабжения, сбыта, </w:t>
            </w:r>
            <w:r w:rsidRPr="00EC185E">
              <w:lastRenderedPageBreak/>
              <w:t>переработки сельскохозяйственной продукции и т.п.</w:t>
            </w:r>
          </w:p>
          <w:p w14:paraId="44035C54" w14:textId="77777777" w:rsidR="009C03F6" w:rsidRPr="00EC185E" w:rsidRDefault="009C03F6" w:rsidP="00247DC3">
            <w:pPr>
              <w:pStyle w:val="ConsPlusNormal"/>
              <w:jc w:val="both"/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F9E2A6" w14:textId="30BA1426" w:rsidR="009C03F6" w:rsidRPr="00EC185E" w:rsidRDefault="009C03F6" w:rsidP="00247DC3">
            <w:pPr>
              <w:pStyle w:val="ConsPlusNormal"/>
              <w:jc w:val="both"/>
            </w:pPr>
            <w:r w:rsidRPr="00EC185E">
              <w:lastRenderedPageBreak/>
              <w:t xml:space="preserve">Руководители и специалисты </w:t>
            </w:r>
            <w:r w:rsidR="00C76F5D">
              <w:t>СПоК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78D5DE" w14:textId="3F08CE22" w:rsidR="009C03F6" w:rsidRPr="00EC185E" w:rsidRDefault="009C03F6" w:rsidP="00247DC3">
            <w:pPr>
              <w:pStyle w:val="ConsPlusNormal"/>
              <w:jc w:val="both"/>
            </w:pPr>
            <w:r w:rsidRPr="00EC185E">
              <w:t xml:space="preserve">Приобретение сотрудниками </w:t>
            </w:r>
            <w:r w:rsidR="00C76F5D">
              <w:t>СПоК</w:t>
            </w:r>
            <w:r w:rsidRPr="00EC185E">
              <w:t xml:space="preserve"> необходимых компетенций в сфере операций с определёнными видами продукции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B17E23" w14:textId="206D5446" w:rsidR="009C03F6" w:rsidRPr="00EC185E" w:rsidRDefault="001F6A84" w:rsidP="00247DC3">
            <w:pPr>
              <w:pStyle w:val="ConsPlusNormal"/>
              <w:jc w:val="both"/>
            </w:pPr>
            <w:r>
              <w:t>Центр компетенций в сфере сельскохозяйственной кооперации и поддержки фермеров Республики Мордовия</w:t>
            </w:r>
            <w:r w:rsidRPr="00EC185E">
              <w:t xml:space="preserve">, </w:t>
            </w:r>
            <w:r w:rsidRPr="00EC185E">
              <w:lastRenderedPageBreak/>
              <w:t>Мордовский</w:t>
            </w:r>
            <w:r w:rsidR="009C03F6" w:rsidRPr="00EC185E">
              <w:t xml:space="preserve"> ревизионный союз сельскохозяйственных кооперативов "Содружество", АККОР, ЛПХ, КФХ, СХК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40F26A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lastRenderedPageBreak/>
              <w:t>На постоянной основе</w:t>
            </w:r>
          </w:p>
        </w:tc>
      </w:tr>
      <w:tr w:rsidR="009C03F6" w:rsidRPr="00EC185E" w14:paraId="6E266C27" w14:textId="77777777" w:rsidTr="009C03F6">
        <w:tc>
          <w:tcPr>
            <w:tcW w:w="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E7BD65" w14:textId="77777777" w:rsidR="009C03F6" w:rsidRPr="00EC185E" w:rsidRDefault="009C03F6" w:rsidP="00247DC3">
            <w:pPr>
              <w:pStyle w:val="ConsPlusNormal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both"/>
            </w:pPr>
          </w:p>
        </w:tc>
        <w:tc>
          <w:tcPr>
            <w:tcW w:w="3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598A1B" w14:textId="636EA69C" w:rsidR="009C03F6" w:rsidRPr="00EC185E" w:rsidRDefault="009C03F6" w:rsidP="00247DC3">
            <w:pPr>
              <w:pStyle w:val="ConsPlusNormal"/>
              <w:jc w:val="both"/>
            </w:pPr>
            <w:r w:rsidRPr="00EC185E">
              <w:t xml:space="preserve">Организация подготовки и переподготовки кадров для субъектов малого и среднего предпринимательства в сельском хозяйстве, в том числе для </w:t>
            </w:r>
            <w:r w:rsidR="001F6A84" w:rsidRPr="00EC185E">
              <w:t>сельскохозяйственных кооперативов и</w:t>
            </w:r>
            <w:r w:rsidRPr="00EC185E">
              <w:t xml:space="preserve"> фермерских хозяйств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141369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>Сельскохозяйственные товаропроизводители – субъекты МСП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3988AD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 xml:space="preserve">Повышение уровня квалификации кадров </w:t>
            </w:r>
            <w:proofErr w:type="spellStart"/>
            <w:r w:rsidRPr="00EC185E">
              <w:t>сельхозтоваропроизводителей</w:t>
            </w:r>
            <w:proofErr w:type="spellEnd"/>
            <w:r w:rsidRPr="00EC185E">
              <w:t xml:space="preserve"> </w:t>
            </w:r>
            <w:proofErr w:type="gramStart"/>
            <w:r w:rsidRPr="00EC185E">
              <w:t>–с</w:t>
            </w:r>
            <w:proofErr w:type="gramEnd"/>
            <w:r w:rsidRPr="00EC185E">
              <w:t>убъектов МСП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3D0D0B" w14:textId="6B0DEDF2" w:rsidR="009C03F6" w:rsidRPr="00EC185E" w:rsidRDefault="001F6A84" w:rsidP="00247DC3">
            <w:pPr>
              <w:pStyle w:val="ConsPlusNormal"/>
              <w:jc w:val="both"/>
            </w:pPr>
            <w:r>
              <w:t>Центр компетенций в сфере сельскохозяйственной кооперации и поддержки фермеров Республики Мордовия</w:t>
            </w:r>
            <w:r w:rsidR="009C03F6" w:rsidRPr="00EC185E">
              <w:t xml:space="preserve">, 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2A41AE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>2 раза в год</w:t>
            </w:r>
          </w:p>
        </w:tc>
      </w:tr>
      <w:tr w:rsidR="00EC6DBD" w:rsidRPr="00EC185E" w14:paraId="2E2B4223" w14:textId="77777777" w:rsidTr="009C03F6">
        <w:tc>
          <w:tcPr>
            <w:tcW w:w="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0FF9FF" w14:textId="77777777" w:rsidR="00EC6DBD" w:rsidRPr="00EC185E" w:rsidRDefault="00EC6DBD" w:rsidP="00247DC3">
            <w:pPr>
              <w:pStyle w:val="ConsPlusNormal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both"/>
            </w:pPr>
          </w:p>
        </w:tc>
        <w:tc>
          <w:tcPr>
            <w:tcW w:w="3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F67FC8" w14:textId="7628662E" w:rsidR="00EC6DBD" w:rsidRPr="00EC185E" w:rsidRDefault="00EC6DBD" w:rsidP="00247DC3">
            <w:pPr>
              <w:pStyle w:val="ConsPlusNormal"/>
              <w:jc w:val="both"/>
            </w:pPr>
            <w:r w:rsidRPr="00EC185E">
              <w:rPr>
                <w:color w:val="000000"/>
              </w:rPr>
              <w:t xml:space="preserve">Проведение семинаров </w:t>
            </w:r>
            <w:r w:rsidR="001F6A84" w:rsidRPr="00EC185E">
              <w:rPr>
                <w:color w:val="000000"/>
              </w:rPr>
              <w:t>для сельского</w:t>
            </w:r>
            <w:r w:rsidRPr="00EC185E">
              <w:rPr>
                <w:color w:val="000000"/>
              </w:rPr>
              <w:t xml:space="preserve"> населения, в том числе проживающих на отдельных сельских территориях, основам ведения предпринимательской деятельности в области сельского хозяйства, сельскохозяйственной кооперации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90F4D2" w14:textId="49D8593B" w:rsidR="00EC6DBD" w:rsidRPr="00EC185E" w:rsidRDefault="00EC6DBD" w:rsidP="00EA449B">
            <w:pPr>
              <w:pStyle w:val="ConsPlusNormal"/>
              <w:jc w:val="both"/>
            </w:pPr>
            <w:r w:rsidRPr="00EC185E">
              <w:t xml:space="preserve">Мордовский ревизионный союз сельскохозяйственных кооперативов "Содружество", АККОР, ЛПХ, КФХ, </w:t>
            </w:r>
            <w:r w:rsidR="00C76F5D">
              <w:t>СПоК</w:t>
            </w:r>
            <w:r w:rsidRPr="00EC185E">
              <w:t>, Минсельхозпрод РМ, Администрации районов Республики Мордовия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0CFBF9" w14:textId="77777777" w:rsidR="00EC6DBD" w:rsidRPr="00EC185E" w:rsidRDefault="00EC6DBD" w:rsidP="00247DC3">
            <w:pPr>
              <w:pStyle w:val="ConsPlusNormal"/>
              <w:jc w:val="both"/>
            </w:pPr>
            <w:r w:rsidRPr="00EC185E">
              <w:t>Распространение основ кооперативных знаний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2B5792" w14:textId="736A6B7D" w:rsidR="00EC6DBD" w:rsidRPr="00EC185E" w:rsidRDefault="001F6A84" w:rsidP="00247DC3">
            <w:pPr>
              <w:pStyle w:val="ConsPlusNormal"/>
              <w:jc w:val="both"/>
            </w:pPr>
            <w:r>
              <w:t>Центр компетенций в сфере сельскохозяйственной кооперации и поддержки фермеров Республики Мордовия</w:t>
            </w:r>
            <w:r w:rsidR="00EC6DBD" w:rsidRPr="00EC185E">
              <w:t xml:space="preserve"> 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CB6D42" w14:textId="77777777" w:rsidR="00EC6DBD" w:rsidRPr="00EC185E" w:rsidRDefault="00EC6DBD" w:rsidP="00247DC3">
            <w:pPr>
              <w:pStyle w:val="ConsPlusNormal"/>
              <w:jc w:val="both"/>
            </w:pPr>
            <w:r w:rsidRPr="00EC185E">
              <w:t>2 раза в год</w:t>
            </w:r>
          </w:p>
        </w:tc>
      </w:tr>
      <w:tr w:rsidR="009C03F6" w:rsidRPr="00EC185E" w14:paraId="77E81C96" w14:textId="77777777" w:rsidTr="009C03F6">
        <w:tc>
          <w:tcPr>
            <w:tcW w:w="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95054B" w14:textId="77777777" w:rsidR="009C03F6" w:rsidRPr="00EC185E" w:rsidRDefault="009C03F6" w:rsidP="00247DC3">
            <w:pPr>
              <w:pStyle w:val="ConsPlusNormal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both"/>
            </w:pPr>
          </w:p>
        </w:tc>
        <w:tc>
          <w:tcPr>
            <w:tcW w:w="3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F8DA27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 xml:space="preserve">Разработка и распространение типовой документации, в том числе учредительных документов для организации и развития предпринимательской деятельности в области сельского хозяйства всех видов и форм собственности; методической литературы и периодических изданий по </w:t>
            </w:r>
            <w:r w:rsidRPr="00EC185E">
              <w:lastRenderedPageBreak/>
              <w:t>вопросам организации предпринимательской деятельности в области сельского хозяйства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D5BDB7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lastRenderedPageBreak/>
              <w:t>Сельскохозяйственные товаропроизводители – субъекты МСП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DC147B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>Использование стандартизированных документов, распространение знаний среди целевой группы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0AAE50" w14:textId="121397CC" w:rsidR="009C03F6" w:rsidRPr="00EC185E" w:rsidRDefault="001F6A84" w:rsidP="00EA449B">
            <w:pPr>
              <w:pStyle w:val="ConsPlusNormal"/>
              <w:jc w:val="both"/>
            </w:pPr>
            <w:r>
              <w:t>Центр компетенций в сфере сельскохозяйственной кооперации и поддержки фермеров Республики Мордовия</w:t>
            </w:r>
            <w:r w:rsidRPr="00EC185E">
              <w:t>, Мордовский</w:t>
            </w:r>
            <w:r w:rsidR="009C03F6" w:rsidRPr="00EC185E">
              <w:t xml:space="preserve"> ревизионный союз сельскохозяйственных кооперативов </w:t>
            </w:r>
            <w:r w:rsidR="009C03F6" w:rsidRPr="00EC185E">
              <w:lastRenderedPageBreak/>
              <w:t xml:space="preserve">"Содружество", АККОР, ЛПХ, КФХ, </w:t>
            </w:r>
            <w:r w:rsidR="00C76F5D">
              <w:t>СПоК</w:t>
            </w:r>
            <w:r w:rsidR="009C03F6" w:rsidRPr="00EC185E">
              <w:t>, Минсельхозпрод РМ, Администрации районов Республики Мордовия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CE282D" w14:textId="77777777" w:rsidR="009C03F6" w:rsidRPr="00EC185E" w:rsidRDefault="009C03F6" w:rsidP="00247DC3">
            <w:pPr>
              <w:pStyle w:val="ConsPlusNormal"/>
              <w:jc w:val="both"/>
            </w:pPr>
          </w:p>
        </w:tc>
      </w:tr>
    </w:tbl>
    <w:p w14:paraId="1E9DA952" w14:textId="77777777" w:rsidR="00855CC2" w:rsidRPr="00EC185E" w:rsidRDefault="00855CC2" w:rsidP="00247DC3">
      <w:pPr>
        <w:pStyle w:val="18"/>
        <w:spacing w:after="0" w:line="200" w:lineRule="atLeast"/>
        <w:jc w:val="center"/>
        <w:rPr>
          <w:rFonts w:ascii="Times New Roman" w:eastAsia="Times New Roman" w:hAnsi="Times New Roman" w:cs="Times New Roman"/>
          <w:b w:val="0"/>
          <w:bCs w:val="0"/>
          <w:sz w:val="28"/>
        </w:rPr>
      </w:pPr>
    </w:p>
    <w:p w14:paraId="73666D43" w14:textId="77777777" w:rsidR="00191FB2" w:rsidRDefault="00191FB2" w:rsidP="00247DC3">
      <w:pPr>
        <w:pStyle w:val="18"/>
        <w:spacing w:after="0" w:line="200" w:lineRule="atLeast"/>
        <w:jc w:val="center"/>
        <w:rPr>
          <w:rFonts w:ascii="Times New Roman" w:eastAsia="Times New Roman" w:hAnsi="Times New Roman" w:cs="Times New Roman"/>
          <w:b w:val="0"/>
          <w:bCs w:val="0"/>
          <w:sz w:val="28"/>
        </w:rPr>
      </w:pPr>
    </w:p>
    <w:p w14:paraId="262E57F5" w14:textId="5AEAD955" w:rsidR="004570B0" w:rsidRPr="009A58BC" w:rsidRDefault="009A58BC" w:rsidP="00247DC3">
      <w:pPr>
        <w:pStyle w:val="18"/>
        <w:spacing w:after="0" w:line="200" w:lineRule="atLeast"/>
        <w:jc w:val="center"/>
        <w:rPr>
          <w:rFonts w:ascii="Times New Roman" w:eastAsia="Times New Roman" w:hAnsi="Times New Roman" w:cs="Times New Roman"/>
          <w:bCs w:val="0"/>
          <w:sz w:val="28"/>
        </w:rPr>
      </w:pPr>
      <w:r w:rsidRPr="009A58BC">
        <w:rPr>
          <w:rFonts w:ascii="Times New Roman" w:eastAsia="Times New Roman" w:hAnsi="Times New Roman" w:cs="Times New Roman"/>
          <w:bCs w:val="0"/>
          <w:sz w:val="28"/>
        </w:rPr>
        <w:t>Таблица 13</w:t>
      </w:r>
      <w:r w:rsidR="00DD3BF3">
        <w:rPr>
          <w:rFonts w:ascii="Times New Roman" w:eastAsia="Times New Roman" w:hAnsi="Times New Roman" w:cs="Times New Roman"/>
          <w:bCs w:val="0"/>
          <w:sz w:val="28"/>
        </w:rPr>
        <w:t>.</w:t>
      </w:r>
      <w:r w:rsidR="004570B0" w:rsidRPr="009A58BC">
        <w:rPr>
          <w:rFonts w:ascii="Times New Roman" w:eastAsia="Times New Roman" w:hAnsi="Times New Roman" w:cs="Times New Roman"/>
          <w:bCs w:val="0"/>
          <w:sz w:val="28"/>
        </w:rPr>
        <w:t xml:space="preserve"> Вспомогательные мероприятия по обеспечению доступа целевой группы к заёмным ресурсам</w:t>
      </w:r>
    </w:p>
    <w:p w14:paraId="5AF11656" w14:textId="77777777" w:rsidR="009C03F6" w:rsidRPr="00EC185E" w:rsidRDefault="009C03F6" w:rsidP="00247DC3">
      <w:pPr>
        <w:rPr>
          <w:rFonts w:ascii="Times New Roman" w:hAnsi="Times New Roman" w:cs="Times New Roman"/>
        </w:rPr>
      </w:pPr>
    </w:p>
    <w:tbl>
      <w:tblPr>
        <w:tblW w:w="14283" w:type="dxa"/>
        <w:tblLayout w:type="fixed"/>
        <w:tblLook w:val="0000" w:firstRow="0" w:lastRow="0" w:firstColumn="0" w:lastColumn="0" w:noHBand="0" w:noVBand="0"/>
      </w:tblPr>
      <w:tblGrid>
        <w:gridCol w:w="741"/>
        <w:gridCol w:w="3336"/>
        <w:gridCol w:w="3402"/>
        <w:gridCol w:w="4820"/>
        <w:gridCol w:w="1984"/>
      </w:tblGrid>
      <w:tr w:rsidR="009C03F6" w:rsidRPr="00EC185E" w14:paraId="728D046A" w14:textId="77777777" w:rsidTr="009C03F6"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DF2D441" w14:textId="77777777" w:rsidR="009C03F6" w:rsidRPr="00EC185E" w:rsidRDefault="009C03F6" w:rsidP="00247DC3">
            <w:pPr>
              <w:pStyle w:val="ConsPlusNormal"/>
              <w:jc w:val="center"/>
              <w:rPr>
                <w:b/>
                <w:bCs/>
              </w:rPr>
            </w:pPr>
            <w:r w:rsidRPr="00EC185E">
              <w:rPr>
                <w:b/>
                <w:bCs/>
              </w:rPr>
              <w:t xml:space="preserve">№ </w:t>
            </w:r>
            <w:proofErr w:type="gramStart"/>
            <w:r w:rsidRPr="00EC185E">
              <w:rPr>
                <w:b/>
                <w:bCs/>
              </w:rPr>
              <w:t>п</w:t>
            </w:r>
            <w:proofErr w:type="gramEnd"/>
            <w:r w:rsidRPr="00EC185E">
              <w:rPr>
                <w:b/>
                <w:bCs/>
              </w:rPr>
              <w:t>/п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7C5BADA" w14:textId="77777777" w:rsidR="009C03F6" w:rsidRPr="00EC185E" w:rsidRDefault="009C03F6" w:rsidP="00247DC3">
            <w:pPr>
              <w:pStyle w:val="ConsPlusNormal"/>
              <w:jc w:val="center"/>
              <w:rPr>
                <w:b/>
                <w:bCs/>
              </w:rPr>
            </w:pPr>
            <w:r w:rsidRPr="00EC185E">
              <w:rPr>
                <w:b/>
                <w:bCs/>
              </w:rPr>
              <w:t>Содержание мероприятия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79DECC7" w14:textId="77777777" w:rsidR="009C03F6" w:rsidRPr="00EC185E" w:rsidRDefault="009C03F6" w:rsidP="00247DC3">
            <w:pPr>
              <w:pStyle w:val="ConsPlusNormal"/>
              <w:jc w:val="center"/>
              <w:rPr>
                <w:b/>
                <w:bCs/>
              </w:rPr>
            </w:pPr>
            <w:r w:rsidRPr="00EC185E">
              <w:rPr>
                <w:b/>
                <w:bCs/>
              </w:rPr>
              <w:t>Партнёры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0914EE2" w14:textId="77777777" w:rsidR="009C03F6" w:rsidRPr="00EC185E" w:rsidRDefault="009C03F6" w:rsidP="00247DC3">
            <w:pPr>
              <w:pStyle w:val="ConsPlusNormal"/>
              <w:jc w:val="center"/>
              <w:rPr>
                <w:b/>
                <w:bCs/>
              </w:rPr>
            </w:pPr>
            <w:r w:rsidRPr="00EC185E">
              <w:rPr>
                <w:b/>
                <w:bCs/>
              </w:rPr>
              <w:t>Ожидаемый результат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18BFD9C" w14:textId="77777777" w:rsidR="009C03F6" w:rsidRPr="00EC185E" w:rsidRDefault="009C03F6" w:rsidP="00247DC3">
            <w:pPr>
              <w:pStyle w:val="ConsPlusNormal"/>
              <w:jc w:val="center"/>
              <w:rPr>
                <w:b/>
                <w:bCs/>
              </w:rPr>
            </w:pPr>
            <w:r w:rsidRPr="00EC185E">
              <w:rPr>
                <w:b/>
                <w:bCs/>
              </w:rPr>
              <w:t>Сроки осуществления</w:t>
            </w:r>
          </w:p>
        </w:tc>
      </w:tr>
      <w:tr w:rsidR="009C03F6" w:rsidRPr="00EC185E" w14:paraId="5C43D648" w14:textId="77777777" w:rsidTr="009C03F6"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EF3FEF" w14:textId="77777777" w:rsidR="009C03F6" w:rsidRPr="00EC185E" w:rsidRDefault="009C03F6" w:rsidP="00247DC3">
            <w:pPr>
              <w:pStyle w:val="ConsPlusNormal"/>
              <w:numPr>
                <w:ilvl w:val="0"/>
                <w:numId w:val="7"/>
              </w:numPr>
              <w:tabs>
                <w:tab w:val="left" w:pos="360"/>
              </w:tabs>
              <w:ind w:left="0" w:firstLine="0"/>
              <w:jc w:val="both"/>
            </w:pP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7488B8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>Проведение совещаний с региональными институтами, осуществляющими кредитную, гарантийную и лизинговую поддержку субъектов МСП (фонды кредитования МСП, лизинговые компании)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ADCCF7" w14:textId="1364B6B5" w:rsidR="009C03F6" w:rsidRPr="00EC185E" w:rsidRDefault="009C03F6" w:rsidP="00247DC3">
            <w:pPr>
              <w:pStyle w:val="ConsPlusNormal"/>
              <w:jc w:val="both"/>
            </w:pPr>
            <w:r w:rsidRPr="00EC185E">
              <w:t>Региональные фонды микрокредитования, гарантий, лизинговые компании</w:t>
            </w:r>
            <w:r w:rsidR="00AD4F19">
              <w:t>, банки</w:t>
            </w:r>
            <w:r w:rsidRPr="00EC185E">
              <w:t xml:space="preserve"> и т.д.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9CFC90" w14:textId="066797FC" w:rsidR="009C03F6" w:rsidRPr="00EC185E" w:rsidRDefault="009C03F6" w:rsidP="00247DC3">
            <w:pPr>
              <w:pStyle w:val="ConsPlusNormal"/>
              <w:jc w:val="both"/>
            </w:pPr>
            <w:r w:rsidRPr="00EC185E">
              <w:t xml:space="preserve">Доступ </w:t>
            </w:r>
            <w:r w:rsidR="00C76F5D">
              <w:t>СПоК</w:t>
            </w:r>
            <w:r w:rsidRPr="00EC185E">
              <w:t>, сельскохозяйственных товаропроизводителей – субъектов МСП к заёмным и лизинговым ресурсам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92228A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>Не реже одного раза в полугодие</w:t>
            </w:r>
          </w:p>
        </w:tc>
      </w:tr>
    </w:tbl>
    <w:p w14:paraId="3180734E" w14:textId="77777777" w:rsidR="00855CC2" w:rsidRDefault="00855CC2" w:rsidP="00247DC3">
      <w:pPr>
        <w:pStyle w:val="18"/>
        <w:keepNext/>
        <w:spacing w:before="160"/>
        <w:jc w:val="center"/>
        <w:rPr>
          <w:rFonts w:ascii="Times New Roman" w:eastAsia="Times New Roman" w:hAnsi="Times New Roman" w:cs="Times New Roman"/>
          <w:b w:val="0"/>
          <w:bCs w:val="0"/>
          <w:sz w:val="28"/>
        </w:rPr>
      </w:pPr>
    </w:p>
    <w:p w14:paraId="691AB906" w14:textId="77777777" w:rsidR="0021053D" w:rsidRPr="0021053D" w:rsidRDefault="0021053D" w:rsidP="0021053D"/>
    <w:p w14:paraId="2CDFC9F8" w14:textId="41390D72" w:rsidR="009A58BC" w:rsidRPr="0021053D" w:rsidRDefault="004570B0" w:rsidP="0021053D">
      <w:pPr>
        <w:pStyle w:val="18"/>
        <w:keepNext/>
        <w:spacing w:before="160"/>
        <w:jc w:val="center"/>
        <w:rPr>
          <w:rFonts w:ascii="Times New Roman" w:eastAsia="Times New Roman" w:hAnsi="Times New Roman" w:cs="Times New Roman"/>
          <w:bCs w:val="0"/>
          <w:sz w:val="28"/>
        </w:rPr>
      </w:pPr>
      <w:r w:rsidRPr="009A58BC">
        <w:rPr>
          <w:rFonts w:ascii="Times New Roman" w:eastAsia="Times New Roman" w:hAnsi="Times New Roman" w:cs="Times New Roman"/>
          <w:bCs w:val="0"/>
          <w:sz w:val="28"/>
        </w:rPr>
        <w:t xml:space="preserve">Таблица </w:t>
      </w:r>
      <w:r w:rsidR="009A58BC">
        <w:rPr>
          <w:rFonts w:ascii="Times New Roman" w:eastAsia="Times New Roman" w:hAnsi="Times New Roman" w:cs="Times New Roman"/>
          <w:bCs w:val="0"/>
          <w:sz w:val="28"/>
        </w:rPr>
        <w:t>1</w:t>
      </w:r>
      <w:r w:rsidR="009A58BC" w:rsidRPr="009A58BC">
        <w:rPr>
          <w:rFonts w:ascii="Times New Roman" w:eastAsia="Times New Roman" w:hAnsi="Times New Roman" w:cs="Times New Roman"/>
          <w:bCs w:val="0"/>
          <w:sz w:val="28"/>
        </w:rPr>
        <w:t>4</w:t>
      </w:r>
      <w:r w:rsidR="00DD3BF3">
        <w:rPr>
          <w:rFonts w:ascii="Times New Roman" w:eastAsia="Times New Roman" w:hAnsi="Times New Roman" w:cs="Times New Roman"/>
          <w:bCs w:val="0"/>
          <w:sz w:val="28"/>
        </w:rPr>
        <w:t>.</w:t>
      </w:r>
      <w:r w:rsidRPr="009A58BC">
        <w:rPr>
          <w:rFonts w:ascii="Times New Roman" w:eastAsia="Times New Roman" w:hAnsi="Times New Roman" w:cs="Times New Roman"/>
          <w:bCs w:val="0"/>
          <w:sz w:val="28"/>
        </w:rPr>
        <w:t xml:space="preserve"> Консалтинговые услуг</w:t>
      </w:r>
      <w:r w:rsidR="00692063" w:rsidRPr="009A58BC">
        <w:rPr>
          <w:rFonts w:ascii="Times New Roman" w:eastAsia="Times New Roman" w:hAnsi="Times New Roman" w:cs="Times New Roman"/>
          <w:bCs w:val="0"/>
          <w:sz w:val="28"/>
        </w:rPr>
        <w:t>и</w:t>
      </w:r>
      <w:r w:rsidRPr="009A58BC">
        <w:rPr>
          <w:rFonts w:ascii="Times New Roman" w:eastAsia="Times New Roman" w:hAnsi="Times New Roman" w:cs="Times New Roman"/>
          <w:bCs w:val="0"/>
          <w:sz w:val="28"/>
        </w:rPr>
        <w:t>, оказ</w:t>
      </w:r>
      <w:r w:rsidR="00C0731E" w:rsidRPr="009A58BC">
        <w:rPr>
          <w:rFonts w:ascii="Times New Roman" w:eastAsia="Times New Roman" w:hAnsi="Times New Roman" w:cs="Times New Roman"/>
          <w:bCs w:val="0"/>
          <w:sz w:val="28"/>
        </w:rPr>
        <w:t>ываемые Центром компетенций</w:t>
      </w:r>
    </w:p>
    <w:tbl>
      <w:tblPr>
        <w:tblW w:w="14283" w:type="dxa"/>
        <w:tblLayout w:type="fixed"/>
        <w:tblLook w:val="0000" w:firstRow="0" w:lastRow="0" w:firstColumn="0" w:lastColumn="0" w:noHBand="0" w:noVBand="0"/>
      </w:tblPr>
      <w:tblGrid>
        <w:gridCol w:w="746"/>
        <w:gridCol w:w="6809"/>
        <w:gridCol w:w="3673"/>
        <w:gridCol w:w="3055"/>
      </w:tblGrid>
      <w:tr w:rsidR="009C03F6" w:rsidRPr="00EC185E" w14:paraId="7E302DD3" w14:textId="77777777" w:rsidTr="009C03F6"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C54DD6" w14:textId="77777777" w:rsidR="009C03F6" w:rsidRPr="00EC185E" w:rsidRDefault="009C03F6" w:rsidP="00247DC3">
            <w:pPr>
              <w:pStyle w:val="ConsPlusNormal"/>
              <w:jc w:val="center"/>
              <w:rPr>
                <w:b/>
                <w:bCs/>
              </w:rPr>
            </w:pPr>
            <w:r w:rsidRPr="00EC185E">
              <w:rPr>
                <w:b/>
                <w:bCs/>
              </w:rPr>
              <w:t xml:space="preserve">№ </w:t>
            </w:r>
            <w:proofErr w:type="gramStart"/>
            <w:r w:rsidRPr="00EC185E">
              <w:rPr>
                <w:b/>
                <w:bCs/>
              </w:rPr>
              <w:t>п</w:t>
            </w:r>
            <w:proofErr w:type="gramEnd"/>
            <w:r w:rsidRPr="00EC185E">
              <w:rPr>
                <w:b/>
                <w:bCs/>
              </w:rPr>
              <w:t>/п</w:t>
            </w: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47BC6B" w14:textId="77777777" w:rsidR="009C03F6" w:rsidRPr="00EC185E" w:rsidRDefault="009C03F6" w:rsidP="00247DC3">
            <w:pPr>
              <w:pStyle w:val="ConsPlusNormal"/>
              <w:jc w:val="center"/>
              <w:rPr>
                <w:b/>
                <w:bCs/>
              </w:rPr>
            </w:pPr>
            <w:r w:rsidRPr="00EC185E">
              <w:rPr>
                <w:b/>
                <w:bCs/>
              </w:rPr>
              <w:t>Наименование услуги</w:t>
            </w:r>
          </w:p>
        </w:tc>
        <w:tc>
          <w:tcPr>
            <w:tcW w:w="3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143F1E" w14:textId="77777777" w:rsidR="009C03F6" w:rsidRPr="00EC185E" w:rsidRDefault="009C03F6" w:rsidP="00247DC3">
            <w:pPr>
              <w:pStyle w:val="ConsPlusNormal"/>
              <w:jc w:val="center"/>
              <w:rPr>
                <w:b/>
                <w:bCs/>
              </w:rPr>
            </w:pPr>
            <w:r w:rsidRPr="00EC185E">
              <w:rPr>
                <w:b/>
                <w:bCs/>
              </w:rPr>
              <w:t>Сроки осуществления</w:t>
            </w: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C65178" w14:textId="77777777" w:rsidR="009C03F6" w:rsidRPr="00EC185E" w:rsidRDefault="009C03F6" w:rsidP="00247DC3">
            <w:pPr>
              <w:pStyle w:val="ConsPlusNormal"/>
              <w:jc w:val="center"/>
              <w:rPr>
                <w:b/>
                <w:bCs/>
              </w:rPr>
            </w:pPr>
            <w:r w:rsidRPr="00EC185E">
              <w:rPr>
                <w:b/>
                <w:bCs/>
              </w:rPr>
              <w:t>Ответственный</w:t>
            </w:r>
          </w:p>
        </w:tc>
      </w:tr>
      <w:tr w:rsidR="009C03F6" w:rsidRPr="00EC185E" w14:paraId="2BBBCC75" w14:textId="77777777" w:rsidTr="009C03F6"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5AF190" w14:textId="77777777" w:rsidR="009C03F6" w:rsidRPr="00EC185E" w:rsidRDefault="009C03F6" w:rsidP="00247DC3">
            <w:pPr>
              <w:pStyle w:val="ConsPlusNormal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jc w:val="both"/>
            </w:pP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8D1E44" w14:textId="77777777" w:rsidR="009C03F6" w:rsidRDefault="009C03F6" w:rsidP="00247DC3">
            <w:pPr>
              <w:pStyle w:val="ConsPlusNormal"/>
              <w:jc w:val="both"/>
            </w:pPr>
            <w:r w:rsidRPr="00EC185E">
              <w:t>Подготовка документации, необходимой для последующего направления в кредитные и лизинговые организации с целью получения заемного финансирования, в том числе с применением механизма льготного кредитования сельскохозяйственных товаропроизводителей, реализуемого Минсельхозом России</w:t>
            </w:r>
          </w:p>
          <w:p w14:paraId="50F1E92B" w14:textId="77777777" w:rsidR="00DD3BF3" w:rsidRPr="00EC185E" w:rsidRDefault="00DD3BF3" w:rsidP="00247DC3">
            <w:pPr>
              <w:pStyle w:val="ConsPlusNormal"/>
              <w:jc w:val="both"/>
            </w:pPr>
          </w:p>
        </w:tc>
        <w:tc>
          <w:tcPr>
            <w:tcW w:w="3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8AF7E0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>На постоянной основе</w:t>
            </w: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5443BC" w14:textId="491312D1" w:rsidR="009C03F6" w:rsidRPr="00EC185E" w:rsidRDefault="004C6A6B" w:rsidP="00247DC3">
            <w:pPr>
              <w:pStyle w:val="ConsPlusNormal"/>
              <w:jc w:val="both"/>
            </w:pPr>
            <w:r>
              <w:t xml:space="preserve">Мамонова </w:t>
            </w:r>
            <w:r w:rsidR="00D172C1">
              <w:t>А.А.</w:t>
            </w:r>
          </w:p>
          <w:p w14:paraId="34B76AC6" w14:textId="7AD03D7C" w:rsidR="009C03F6" w:rsidRPr="00EC185E" w:rsidRDefault="00D172C1" w:rsidP="00247DC3">
            <w:pPr>
              <w:pStyle w:val="ConsPlusNormal"/>
              <w:jc w:val="both"/>
            </w:pPr>
            <w:r>
              <w:t>Иванова А.М.</w:t>
            </w:r>
          </w:p>
          <w:p w14:paraId="7B8801D9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>.</w:t>
            </w:r>
          </w:p>
        </w:tc>
      </w:tr>
      <w:tr w:rsidR="009C03F6" w:rsidRPr="00EC185E" w14:paraId="048E818D" w14:textId="77777777" w:rsidTr="009C03F6"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9F6A43" w14:textId="77777777" w:rsidR="009C03F6" w:rsidRPr="00EC185E" w:rsidRDefault="009C03F6" w:rsidP="00247DC3">
            <w:pPr>
              <w:pStyle w:val="ConsPlusNormal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jc w:val="both"/>
            </w:pP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BC6A4D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>Финансовое планирование (бюджетирование, налогообложение, бухгалтерские услуги)</w:t>
            </w:r>
          </w:p>
        </w:tc>
        <w:tc>
          <w:tcPr>
            <w:tcW w:w="3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46DD44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>На постоянной основе</w:t>
            </w: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A37CFB" w14:textId="4FBB5716" w:rsidR="009C03F6" w:rsidRPr="00EC185E" w:rsidRDefault="00D172C1" w:rsidP="00247DC3">
            <w:pPr>
              <w:pStyle w:val="ConsPlusNormal"/>
              <w:jc w:val="both"/>
            </w:pPr>
            <w:r>
              <w:t>Иванова А.М.</w:t>
            </w:r>
          </w:p>
          <w:p w14:paraId="52FE65A6" w14:textId="77777777" w:rsidR="009C03F6" w:rsidRPr="00EC185E" w:rsidRDefault="009C03F6" w:rsidP="00247DC3">
            <w:pPr>
              <w:pStyle w:val="ConsPlusNormal"/>
              <w:jc w:val="both"/>
            </w:pPr>
          </w:p>
        </w:tc>
      </w:tr>
      <w:tr w:rsidR="009C03F6" w:rsidRPr="00EC185E" w14:paraId="577E5A73" w14:textId="77777777" w:rsidTr="009C03F6"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0CB571" w14:textId="77777777" w:rsidR="009C03F6" w:rsidRPr="00EC185E" w:rsidRDefault="009C03F6" w:rsidP="00247DC3">
            <w:pPr>
              <w:pStyle w:val="ConsPlusNormal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jc w:val="both"/>
            </w:pP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99AB3D" w14:textId="3754F622" w:rsidR="009C03F6" w:rsidRPr="00EC185E" w:rsidRDefault="001F6A84" w:rsidP="00247DC3">
            <w:pPr>
              <w:pStyle w:val="ConsPlusNormal"/>
              <w:jc w:val="both"/>
            </w:pPr>
            <w:r>
              <w:t>С</w:t>
            </w:r>
            <w:r w:rsidRPr="00EC185E">
              <w:t>опровождение</w:t>
            </w:r>
            <w:r>
              <w:t xml:space="preserve"> </w:t>
            </w:r>
            <w:r w:rsidRPr="00EC185E">
              <w:t>КФХ</w:t>
            </w:r>
            <w:r w:rsidR="009C03F6" w:rsidRPr="00EC185E">
              <w:t xml:space="preserve"> и </w:t>
            </w:r>
            <w:r w:rsidR="00C76F5D">
              <w:t>СПоК</w:t>
            </w:r>
            <w:r w:rsidR="009C03F6" w:rsidRPr="00EC185E">
              <w:t>, получивших государственную поддержку в рамках направлений, реализуемых Минсельхозом России, в части формирования необходимого пакета отчетных документов</w:t>
            </w:r>
          </w:p>
        </w:tc>
        <w:tc>
          <w:tcPr>
            <w:tcW w:w="3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4AE7F4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>На постоянной основе</w:t>
            </w: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B1363C" w14:textId="40DCECB1" w:rsidR="009C03F6" w:rsidRPr="00EC185E" w:rsidRDefault="00D172C1" w:rsidP="00247DC3">
            <w:pPr>
              <w:pStyle w:val="ConsPlusNormal"/>
              <w:jc w:val="both"/>
            </w:pPr>
            <w:proofErr w:type="spellStart"/>
            <w:r>
              <w:t>Вирясова</w:t>
            </w:r>
            <w:proofErr w:type="spellEnd"/>
            <w:r>
              <w:t xml:space="preserve"> М.П.</w:t>
            </w:r>
          </w:p>
          <w:p w14:paraId="737A7748" w14:textId="2A8F3DE3" w:rsidR="009C03F6" w:rsidRPr="00EC185E" w:rsidRDefault="00D172C1" w:rsidP="00247DC3">
            <w:pPr>
              <w:pStyle w:val="ConsPlusNormal"/>
              <w:jc w:val="both"/>
            </w:pPr>
            <w:r>
              <w:t>Иванова А.М.</w:t>
            </w:r>
          </w:p>
          <w:p w14:paraId="3C3EFD0B" w14:textId="45AFBC95" w:rsidR="009C03F6" w:rsidRPr="00EC185E" w:rsidRDefault="00F042B4" w:rsidP="00247DC3">
            <w:pPr>
              <w:pStyle w:val="ConsPlusNormal"/>
              <w:jc w:val="both"/>
            </w:pPr>
            <w:r>
              <w:t>Фомин Е.А.</w:t>
            </w:r>
          </w:p>
        </w:tc>
      </w:tr>
      <w:tr w:rsidR="009C03F6" w:rsidRPr="00EC185E" w14:paraId="6EE71FCC" w14:textId="77777777" w:rsidTr="009C03F6"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60C43F" w14:textId="77777777" w:rsidR="009C03F6" w:rsidRPr="00EC185E" w:rsidRDefault="009C03F6" w:rsidP="00247DC3">
            <w:pPr>
              <w:pStyle w:val="ConsPlusNormal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jc w:val="both"/>
            </w:pP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556FE5" w14:textId="472EA547" w:rsidR="009C03F6" w:rsidRPr="00EC185E" w:rsidRDefault="003006B4" w:rsidP="00247DC3">
            <w:pPr>
              <w:pStyle w:val="ConsPlusNormal"/>
              <w:jc w:val="both"/>
            </w:pPr>
            <w:r>
              <w:t>С</w:t>
            </w:r>
            <w:r w:rsidR="009C03F6" w:rsidRPr="00EC185E">
              <w:t xml:space="preserve">одействие субъектам МСП и </w:t>
            </w:r>
            <w:r w:rsidR="00A917E0" w:rsidRPr="00EA449B">
              <w:t>ЛПХ</w:t>
            </w:r>
            <w:r w:rsidR="009C03F6" w:rsidRPr="00EA449B">
              <w:t xml:space="preserve"> в</w:t>
            </w:r>
            <w:r w:rsidR="009C03F6" w:rsidRPr="00EC185E">
              <w:t xml:space="preserve"> подборе сельскохозяйственной техники и оборудования для осуществления ими эффективной деятельности,</w:t>
            </w:r>
          </w:p>
          <w:p w14:paraId="44B250D9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 xml:space="preserve"> внедрения инновационных технологий в сельском хозяйстве</w:t>
            </w:r>
          </w:p>
        </w:tc>
        <w:tc>
          <w:tcPr>
            <w:tcW w:w="3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D47891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>На постоянной основе</w:t>
            </w: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21FD15" w14:textId="404BDC76" w:rsidR="009C03F6" w:rsidRPr="00EC185E" w:rsidRDefault="004C6A6B" w:rsidP="00247DC3">
            <w:pPr>
              <w:pStyle w:val="ConsPlusNormal"/>
              <w:jc w:val="both"/>
            </w:pPr>
            <w:proofErr w:type="spellStart"/>
            <w:r>
              <w:t>Буянкин</w:t>
            </w:r>
            <w:proofErr w:type="spellEnd"/>
            <w:r>
              <w:t xml:space="preserve"> Н.Ф.</w:t>
            </w:r>
          </w:p>
          <w:p w14:paraId="1BF7077E" w14:textId="308140D7" w:rsidR="009C03F6" w:rsidRPr="00EC185E" w:rsidRDefault="009C03F6" w:rsidP="00247DC3">
            <w:pPr>
              <w:pStyle w:val="ConsPlusNormal"/>
              <w:jc w:val="both"/>
            </w:pPr>
            <w:r w:rsidRPr="00EC185E">
              <w:t>Суворов А.А.</w:t>
            </w:r>
          </w:p>
        </w:tc>
      </w:tr>
      <w:tr w:rsidR="009C03F6" w:rsidRPr="00EC185E" w14:paraId="637B851E" w14:textId="77777777" w:rsidTr="009C03F6"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BBC9B3" w14:textId="77777777" w:rsidR="009C03F6" w:rsidRPr="00EC185E" w:rsidRDefault="009C03F6" w:rsidP="00247DC3">
            <w:pPr>
              <w:pStyle w:val="ConsPlusNormal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jc w:val="both"/>
            </w:pP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35A3C8" w14:textId="69BD86EA" w:rsidR="009C03F6" w:rsidRPr="00EC185E" w:rsidRDefault="003006B4" w:rsidP="00247DC3">
            <w:pPr>
              <w:pStyle w:val="ConsPlusNormal"/>
              <w:jc w:val="both"/>
            </w:pPr>
            <w:r>
              <w:t>С</w:t>
            </w:r>
            <w:r w:rsidR="009C03F6" w:rsidRPr="00EC185E">
              <w:t>одействие в подборе квалифицированных кадров, проведение консультаций по вопросам применения трудового законодательства Российской Федерации (в том числе по оформлению необходимых документов для приема на работу, разрешений на право привлечения иностранной рабочей силы и др.);</w:t>
            </w:r>
          </w:p>
        </w:tc>
        <w:tc>
          <w:tcPr>
            <w:tcW w:w="3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D8FBA3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>На постоянной основе</w:t>
            </w: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3A56BC" w14:textId="69D27DC5" w:rsidR="009C03F6" w:rsidRPr="00EC185E" w:rsidRDefault="004C6A6B" w:rsidP="00247DC3">
            <w:pPr>
              <w:pStyle w:val="ConsPlusNormal"/>
              <w:jc w:val="both"/>
            </w:pPr>
            <w:r>
              <w:t xml:space="preserve">Мамонова </w:t>
            </w:r>
            <w:r w:rsidR="00D172C1">
              <w:t>А.А.</w:t>
            </w:r>
          </w:p>
          <w:p w14:paraId="3E1E3ED1" w14:textId="6DAA533A" w:rsidR="009C03F6" w:rsidRPr="00EC185E" w:rsidRDefault="00D172C1" w:rsidP="00247DC3">
            <w:pPr>
              <w:pStyle w:val="ConsPlusNormal"/>
              <w:jc w:val="both"/>
            </w:pPr>
            <w:proofErr w:type="spellStart"/>
            <w:r>
              <w:t>Вирясова</w:t>
            </w:r>
            <w:proofErr w:type="spellEnd"/>
            <w:r>
              <w:t xml:space="preserve"> М.П.</w:t>
            </w:r>
          </w:p>
          <w:p w14:paraId="295CAD92" w14:textId="77777777" w:rsidR="009C03F6" w:rsidRPr="00EC185E" w:rsidRDefault="009C03F6" w:rsidP="00247DC3">
            <w:pPr>
              <w:pStyle w:val="ConsPlusNormal"/>
              <w:jc w:val="both"/>
            </w:pPr>
          </w:p>
        </w:tc>
      </w:tr>
      <w:tr w:rsidR="009C03F6" w:rsidRPr="00EC185E" w14:paraId="5C288BE1" w14:textId="77777777" w:rsidTr="009C03F6"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AEA9E4" w14:textId="77777777" w:rsidR="009C03F6" w:rsidRPr="00EC185E" w:rsidRDefault="009C03F6" w:rsidP="00247DC3">
            <w:pPr>
              <w:pStyle w:val="ConsPlusNormal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jc w:val="both"/>
            </w:pP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B84914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>содействие в организации предпринимательской деятельности в сельском хозяйстве для физических лиц</w:t>
            </w:r>
          </w:p>
        </w:tc>
        <w:tc>
          <w:tcPr>
            <w:tcW w:w="3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D82F0D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>На постоянной основе</w:t>
            </w: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91D4B2" w14:textId="1CF2865F" w:rsidR="009C03F6" w:rsidRPr="00EC185E" w:rsidRDefault="004C6A6B" w:rsidP="00247DC3">
            <w:pPr>
              <w:pStyle w:val="ConsPlusNormal"/>
              <w:jc w:val="both"/>
            </w:pPr>
            <w:proofErr w:type="spellStart"/>
            <w:r>
              <w:t>Буянкин</w:t>
            </w:r>
            <w:proofErr w:type="spellEnd"/>
            <w:r>
              <w:t xml:space="preserve"> Н.Ф.</w:t>
            </w:r>
          </w:p>
          <w:p w14:paraId="24999BBD" w14:textId="1865E8A1" w:rsidR="009C03F6" w:rsidRPr="00EC185E" w:rsidRDefault="00D172C1" w:rsidP="00247DC3">
            <w:pPr>
              <w:pStyle w:val="ConsPlusNormal"/>
              <w:jc w:val="both"/>
            </w:pPr>
            <w:r>
              <w:t>Иванова А.М.</w:t>
            </w:r>
          </w:p>
          <w:p w14:paraId="33F86ADE" w14:textId="01E2874F" w:rsidR="009C03F6" w:rsidRPr="00EC185E" w:rsidRDefault="00F042B4" w:rsidP="00247DC3">
            <w:pPr>
              <w:pStyle w:val="ConsPlusNormal"/>
              <w:jc w:val="both"/>
            </w:pPr>
            <w:r>
              <w:t>Фомин Е.А.</w:t>
            </w:r>
          </w:p>
        </w:tc>
      </w:tr>
      <w:tr w:rsidR="009C03F6" w:rsidRPr="00EC185E" w14:paraId="147528CF" w14:textId="77777777" w:rsidTr="009C03F6"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8B30A6" w14:textId="77777777" w:rsidR="009C03F6" w:rsidRPr="00EC185E" w:rsidRDefault="009C03F6" w:rsidP="00247DC3">
            <w:pPr>
              <w:pStyle w:val="ConsPlusNormal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jc w:val="both"/>
            </w:pP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D61815" w14:textId="4F739E00" w:rsidR="009C03F6" w:rsidRPr="00EC185E" w:rsidRDefault="003006B4" w:rsidP="00A917E0">
            <w:pPr>
              <w:pStyle w:val="ConsPlusNormal"/>
              <w:jc w:val="both"/>
            </w:pPr>
            <w:r>
              <w:t>П</w:t>
            </w:r>
            <w:r w:rsidR="009C03F6" w:rsidRPr="00EC185E">
              <w:t xml:space="preserve">роведение консультаций с субъектами </w:t>
            </w:r>
            <w:r w:rsidR="001F6A84" w:rsidRPr="00EC185E">
              <w:t>МСП,</w:t>
            </w:r>
            <w:r w:rsidR="00A917E0">
              <w:t xml:space="preserve"> </w:t>
            </w:r>
            <w:r w:rsidR="00A917E0" w:rsidRPr="00EA449B">
              <w:t>включая КФХ-</w:t>
            </w:r>
            <w:proofErr w:type="spellStart"/>
            <w:r w:rsidR="00A917E0" w:rsidRPr="00EA449B">
              <w:t>грантополучателей</w:t>
            </w:r>
            <w:proofErr w:type="spellEnd"/>
            <w:r w:rsidR="00A917E0" w:rsidRPr="00EA449B">
              <w:t>,</w:t>
            </w:r>
            <w:r w:rsidR="009C03F6" w:rsidRPr="00EC185E">
              <w:t xml:space="preserve"> по вопросам приобретения прав на земельные участки из земель сельскохозяйственного назначения и их оформления в собственность и/или аренду</w:t>
            </w:r>
          </w:p>
        </w:tc>
        <w:tc>
          <w:tcPr>
            <w:tcW w:w="3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66DE47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>На постоянной основе</w:t>
            </w: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6A4547" w14:textId="082FD585" w:rsidR="009C03F6" w:rsidRPr="00EC185E" w:rsidRDefault="004C6A6B" w:rsidP="00247DC3">
            <w:pPr>
              <w:pStyle w:val="ConsPlusNormal"/>
              <w:jc w:val="both"/>
            </w:pPr>
            <w:r>
              <w:t xml:space="preserve">Мамонова </w:t>
            </w:r>
            <w:r w:rsidR="00D172C1">
              <w:t>А.А.</w:t>
            </w:r>
          </w:p>
          <w:p w14:paraId="10F07576" w14:textId="71D64073" w:rsidR="009C03F6" w:rsidRPr="00EC185E" w:rsidRDefault="00D172C1" w:rsidP="00247DC3">
            <w:pPr>
              <w:pStyle w:val="ConsPlusNormal"/>
              <w:jc w:val="both"/>
            </w:pPr>
            <w:proofErr w:type="spellStart"/>
            <w:r>
              <w:t>Вирясова</w:t>
            </w:r>
            <w:proofErr w:type="spellEnd"/>
            <w:r>
              <w:t xml:space="preserve"> М.П.</w:t>
            </w:r>
          </w:p>
          <w:p w14:paraId="73D6D9F9" w14:textId="6A6D99BE" w:rsidR="009C03F6" w:rsidRPr="00EC185E" w:rsidRDefault="009C03F6" w:rsidP="00247DC3">
            <w:pPr>
              <w:pStyle w:val="ConsPlusNormal"/>
              <w:jc w:val="both"/>
            </w:pPr>
          </w:p>
        </w:tc>
      </w:tr>
      <w:tr w:rsidR="009C03F6" w:rsidRPr="00EC185E" w14:paraId="5F556A10" w14:textId="77777777" w:rsidTr="009C03F6"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AB50B5" w14:textId="77777777" w:rsidR="009C03F6" w:rsidRPr="00EC185E" w:rsidRDefault="009C03F6" w:rsidP="00247DC3">
            <w:pPr>
              <w:pStyle w:val="ConsPlusNormal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jc w:val="both"/>
            </w:pP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4422D8" w14:textId="05D0DA34" w:rsidR="009C03F6" w:rsidRPr="00EC185E" w:rsidRDefault="003006B4" w:rsidP="00247DC3">
            <w:pPr>
              <w:pStyle w:val="ConsPlusNormal"/>
              <w:jc w:val="both"/>
            </w:pPr>
            <w:r>
              <w:t>П</w:t>
            </w:r>
            <w:r w:rsidR="009C03F6" w:rsidRPr="00EC185E">
              <w:t>одготовка и оформление документов необходимых для регистрации, реорганизации и ликвидации предпринимательской деятельности в органах Федеральной налоговой службы</w:t>
            </w:r>
          </w:p>
        </w:tc>
        <w:tc>
          <w:tcPr>
            <w:tcW w:w="3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F9924F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>На постоянной основе</w:t>
            </w: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6EB25E" w14:textId="75F1C078" w:rsidR="009C03F6" w:rsidRPr="00EC185E" w:rsidRDefault="004C6A6B" w:rsidP="00247DC3">
            <w:pPr>
              <w:pStyle w:val="ConsPlusNormal"/>
              <w:jc w:val="both"/>
            </w:pPr>
            <w:r>
              <w:t xml:space="preserve">Мамонова </w:t>
            </w:r>
            <w:r w:rsidR="00D172C1">
              <w:t>А.А.</w:t>
            </w:r>
          </w:p>
          <w:p w14:paraId="3EBDBFE7" w14:textId="3E03D98D" w:rsidR="009C03F6" w:rsidRPr="00EC185E" w:rsidRDefault="00D172C1" w:rsidP="00247DC3">
            <w:pPr>
              <w:pStyle w:val="ConsPlusNormal"/>
              <w:jc w:val="both"/>
            </w:pPr>
            <w:proofErr w:type="spellStart"/>
            <w:r>
              <w:t>Вирясова</w:t>
            </w:r>
            <w:proofErr w:type="spellEnd"/>
            <w:r>
              <w:t xml:space="preserve"> М.П.</w:t>
            </w:r>
          </w:p>
          <w:p w14:paraId="1077CF39" w14:textId="77777777" w:rsidR="009C03F6" w:rsidRPr="00EC185E" w:rsidRDefault="009C03F6" w:rsidP="00247DC3">
            <w:pPr>
              <w:pStyle w:val="ConsPlusNormal"/>
              <w:jc w:val="both"/>
            </w:pPr>
          </w:p>
        </w:tc>
      </w:tr>
      <w:tr w:rsidR="009C03F6" w:rsidRPr="00EC185E" w14:paraId="0AF0DA02" w14:textId="77777777" w:rsidTr="009C03F6"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D2D608" w14:textId="77777777" w:rsidR="009C03F6" w:rsidRPr="00EC185E" w:rsidRDefault="009C03F6" w:rsidP="00247DC3">
            <w:pPr>
              <w:pStyle w:val="ConsPlusNormal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jc w:val="both"/>
            </w:pP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69D22A" w14:textId="222C4014" w:rsidR="009C03F6" w:rsidRPr="00EC185E" w:rsidRDefault="003006B4" w:rsidP="00247DC3">
            <w:pPr>
              <w:pStyle w:val="ConsPlusNormal"/>
              <w:jc w:val="both"/>
            </w:pPr>
            <w:r>
              <w:t>П</w:t>
            </w:r>
            <w:r w:rsidR="009C03F6" w:rsidRPr="00EC185E">
              <w:t xml:space="preserve">одготовка и оформление документов для участия субъектов МСП и </w:t>
            </w:r>
            <w:r w:rsidR="00C76F5D">
              <w:t>СПоК</w:t>
            </w:r>
            <w:r w:rsidR="009C03F6" w:rsidRPr="00EC185E">
              <w:t xml:space="preserve"> в программах государственной поддержки (включая разработку бизнес-плана, составление финансово-экономического обоснования планируемого к реализации проекта, оказание содействия в подготовке проектно-сметной и разрешительной документации)</w:t>
            </w:r>
          </w:p>
        </w:tc>
        <w:tc>
          <w:tcPr>
            <w:tcW w:w="3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B06668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>На постоянной основе</w:t>
            </w: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5572C2" w14:textId="6169F372" w:rsidR="009C03F6" w:rsidRPr="00EC185E" w:rsidRDefault="004C6A6B" w:rsidP="00247DC3">
            <w:pPr>
              <w:pStyle w:val="ConsPlusNormal"/>
              <w:jc w:val="both"/>
            </w:pPr>
            <w:r>
              <w:t xml:space="preserve">Мамонова </w:t>
            </w:r>
            <w:r w:rsidR="00D172C1">
              <w:t>А.А.</w:t>
            </w:r>
          </w:p>
          <w:p w14:paraId="3A204130" w14:textId="7239D818" w:rsidR="009C03F6" w:rsidRPr="00EC185E" w:rsidRDefault="00D172C1" w:rsidP="00247DC3">
            <w:pPr>
              <w:pStyle w:val="ConsPlusNormal"/>
              <w:jc w:val="both"/>
            </w:pPr>
            <w:proofErr w:type="spellStart"/>
            <w:r>
              <w:t>Вирясова</w:t>
            </w:r>
            <w:proofErr w:type="spellEnd"/>
            <w:r>
              <w:t xml:space="preserve"> М.П.</w:t>
            </w:r>
          </w:p>
          <w:p w14:paraId="02719792" w14:textId="6E1DE2A5" w:rsidR="009C03F6" w:rsidRPr="00EC185E" w:rsidRDefault="00D172C1" w:rsidP="00247DC3">
            <w:pPr>
              <w:pStyle w:val="ConsPlusNormal"/>
              <w:jc w:val="both"/>
            </w:pPr>
            <w:r>
              <w:t>Иванова А.М.</w:t>
            </w:r>
          </w:p>
          <w:p w14:paraId="5AD07A4E" w14:textId="71B91EED" w:rsidR="009C03F6" w:rsidRPr="00EC185E" w:rsidRDefault="00A103E0" w:rsidP="00247DC3">
            <w:pPr>
              <w:pStyle w:val="ConsPlusNormal"/>
              <w:jc w:val="both"/>
            </w:pPr>
            <w:r>
              <w:t>Фомин Е.А.</w:t>
            </w:r>
          </w:p>
        </w:tc>
      </w:tr>
      <w:tr w:rsidR="009C03F6" w:rsidRPr="00EC185E" w14:paraId="7EDE58E4" w14:textId="77777777" w:rsidTr="009C03F6"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E836C6" w14:textId="77777777" w:rsidR="009C03F6" w:rsidRPr="00EC185E" w:rsidRDefault="009C03F6" w:rsidP="00247DC3">
            <w:pPr>
              <w:pStyle w:val="ConsPlusNormal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jc w:val="both"/>
            </w:pP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0E4F0D" w14:textId="084C4666" w:rsidR="009C03F6" w:rsidRDefault="009C03F6" w:rsidP="00247DC3">
            <w:pPr>
              <w:pStyle w:val="ConsPlusNormal"/>
              <w:jc w:val="both"/>
            </w:pPr>
            <w:proofErr w:type="gramStart"/>
            <w:r w:rsidRPr="00EC185E">
              <w:t xml:space="preserve">Оказание юридических услуг, в том числе правовое обеспечение деятельности субъектов МСП и </w:t>
            </w:r>
            <w:r w:rsidR="00C76F5D">
              <w:t>СПоК</w:t>
            </w:r>
            <w:r w:rsidRPr="00EC185E">
              <w:t xml:space="preserve"> (составление и юридическая экспертиза договоров, соглашений, учредительных документов, должностных регламентов и </w:t>
            </w:r>
            <w:r w:rsidRPr="00EC185E">
              <w:lastRenderedPageBreak/>
              <w:t>инструкций, обеспечение представительства в судах общей юрисдикции, арбитражном и третейском судах, составление направляемых в суд документов (исков, отзывов и иных процессуальных документов), обеспечение представления интересов субъекта МСП в органах государственной власти и органах местного самоуправления при</w:t>
            </w:r>
            <w:proofErr w:type="gramEnd"/>
            <w:r w:rsidRPr="00EC185E">
              <w:t xml:space="preserve"> </w:t>
            </w:r>
            <w:proofErr w:type="gramStart"/>
            <w:r w:rsidRPr="00EC185E">
              <w:t>проведении</w:t>
            </w:r>
            <w:proofErr w:type="gramEnd"/>
            <w:r w:rsidRPr="00EC185E">
              <w:t xml:space="preserve"> мероприятий по контролю и др.)</w:t>
            </w:r>
          </w:p>
          <w:p w14:paraId="6B8A1EAC" w14:textId="77777777" w:rsidR="00EA449B" w:rsidRPr="00EC185E" w:rsidRDefault="00EA449B" w:rsidP="00247DC3">
            <w:pPr>
              <w:pStyle w:val="ConsPlusNormal"/>
              <w:jc w:val="both"/>
            </w:pPr>
          </w:p>
        </w:tc>
        <w:tc>
          <w:tcPr>
            <w:tcW w:w="3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C79709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lastRenderedPageBreak/>
              <w:t>На постоянной основе</w:t>
            </w: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F9F321" w14:textId="6968BD60" w:rsidR="009C03F6" w:rsidRPr="00EC185E" w:rsidRDefault="004C6A6B" w:rsidP="00247DC3">
            <w:pPr>
              <w:pStyle w:val="ConsPlusNormal"/>
              <w:jc w:val="both"/>
            </w:pPr>
            <w:r>
              <w:t xml:space="preserve">Мамонова </w:t>
            </w:r>
            <w:r w:rsidR="00D172C1">
              <w:t>А.А.</w:t>
            </w:r>
          </w:p>
          <w:p w14:paraId="32F14867" w14:textId="6E18140A" w:rsidR="009C03F6" w:rsidRPr="00EC185E" w:rsidRDefault="00D172C1" w:rsidP="00247DC3">
            <w:pPr>
              <w:pStyle w:val="ConsPlusNormal"/>
              <w:jc w:val="both"/>
            </w:pPr>
            <w:proofErr w:type="spellStart"/>
            <w:r>
              <w:t>Вирясова</w:t>
            </w:r>
            <w:proofErr w:type="spellEnd"/>
            <w:r>
              <w:t xml:space="preserve"> М.П.</w:t>
            </w:r>
          </w:p>
          <w:p w14:paraId="6D73645E" w14:textId="77777777" w:rsidR="009C03F6" w:rsidRPr="00EC185E" w:rsidRDefault="009C03F6" w:rsidP="00247DC3">
            <w:pPr>
              <w:pStyle w:val="ConsPlusNormal"/>
              <w:jc w:val="both"/>
            </w:pPr>
          </w:p>
        </w:tc>
      </w:tr>
      <w:tr w:rsidR="009C03F6" w:rsidRPr="00EC185E" w14:paraId="5041043A" w14:textId="77777777" w:rsidTr="009C03F6"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050EA7" w14:textId="77777777" w:rsidR="009C03F6" w:rsidRPr="00EC185E" w:rsidRDefault="009C03F6" w:rsidP="00247DC3">
            <w:pPr>
              <w:pStyle w:val="ConsPlusNormal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jc w:val="both"/>
            </w:pP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0FDED4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>Содействие сельскохозяйственным потребительским кооперативам в размещении мобильных торговых объектов</w:t>
            </w:r>
          </w:p>
        </w:tc>
        <w:tc>
          <w:tcPr>
            <w:tcW w:w="3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E453C4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>На постоянной основе</w:t>
            </w: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6E5D80" w14:textId="3527E093" w:rsidR="009C03F6" w:rsidRPr="00EC185E" w:rsidRDefault="004C6A6B" w:rsidP="00247DC3">
            <w:pPr>
              <w:pStyle w:val="ConsPlusNormal"/>
              <w:jc w:val="both"/>
            </w:pPr>
            <w:proofErr w:type="spellStart"/>
            <w:r>
              <w:t>Буянкин</w:t>
            </w:r>
            <w:proofErr w:type="spellEnd"/>
            <w:r>
              <w:t xml:space="preserve"> Н.Ф.</w:t>
            </w:r>
          </w:p>
          <w:p w14:paraId="76059C10" w14:textId="69A144AE" w:rsidR="009C03F6" w:rsidRPr="00EC185E" w:rsidRDefault="004C6A6B" w:rsidP="00247DC3">
            <w:pPr>
              <w:pStyle w:val="ConsPlusNormal"/>
              <w:jc w:val="both"/>
            </w:pPr>
            <w:r>
              <w:t>Мамонова А.А.</w:t>
            </w:r>
          </w:p>
        </w:tc>
      </w:tr>
      <w:tr w:rsidR="009C03F6" w:rsidRPr="00EC185E" w14:paraId="3E61311F" w14:textId="77777777" w:rsidTr="009C03F6"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4C0CFE" w14:textId="77777777" w:rsidR="009C03F6" w:rsidRPr="00EC185E" w:rsidRDefault="009C03F6" w:rsidP="00247DC3">
            <w:pPr>
              <w:pStyle w:val="ConsPlusNormal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jc w:val="both"/>
            </w:pP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9B6A01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 xml:space="preserve">Привлечение к участию субъектов МСП в </w:t>
            </w:r>
            <w:proofErr w:type="spellStart"/>
            <w:r w:rsidRPr="00EC185E">
              <w:t>выставочно</w:t>
            </w:r>
            <w:proofErr w:type="spellEnd"/>
            <w:r w:rsidRPr="00EC185E">
              <w:t xml:space="preserve">-ярмарочных и </w:t>
            </w:r>
            <w:proofErr w:type="spellStart"/>
            <w:r w:rsidRPr="00EC185E">
              <w:t>конгрессных</w:t>
            </w:r>
            <w:proofErr w:type="spellEnd"/>
            <w:r w:rsidRPr="00EC185E">
              <w:t xml:space="preserve"> мероприятиях, </w:t>
            </w:r>
            <w:proofErr w:type="gramStart"/>
            <w:r w:rsidRPr="00EC185E">
              <w:t>бизнес-миссиях</w:t>
            </w:r>
            <w:proofErr w:type="gramEnd"/>
            <w:r w:rsidRPr="00EC185E">
              <w:t>, других мероприятиях</w:t>
            </w:r>
          </w:p>
        </w:tc>
        <w:tc>
          <w:tcPr>
            <w:tcW w:w="3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3E7A42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>На постоянной основе</w:t>
            </w: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E52446" w14:textId="6EDFAFD3" w:rsidR="009C03F6" w:rsidRPr="00EC185E" w:rsidRDefault="004C6A6B" w:rsidP="00247DC3">
            <w:pPr>
              <w:pStyle w:val="ConsPlusNormal"/>
              <w:jc w:val="both"/>
            </w:pPr>
            <w:proofErr w:type="spellStart"/>
            <w:r>
              <w:t>Буянкин</w:t>
            </w:r>
            <w:proofErr w:type="spellEnd"/>
            <w:r>
              <w:t xml:space="preserve"> Н.Ф.</w:t>
            </w:r>
          </w:p>
          <w:p w14:paraId="65E47098" w14:textId="77777777" w:rsidR="009C03F6" w:rsidRDefault="004C6A6B" w:rsidP="00247DC3">
            <w:pPr>
              <w:pStyle w:val="ConsPlusNormal"/>
              <w:jc w:val="both"/>
            </w:pPr>
            <w:r>
              <w:t>Мамонова А.А.</w:t>
            </w:r>
          </w:p>
          <w:p w14:paraId="32AD534B" w14:textId="07C052DC" w:rsidR="00A103E0" w:rsidRPr="00EC185E" w:rsidRDefault="00A103E0" w:rsidP="00247DC3">
            <w:pPr>
              <w:pStyle w:val="ConsPlusNormal"/>
              <w:jc w:val="both"/>
            </w:pPr>
            <w:r>
              <w:t>Фомин Е.А.</w:t>
            </w:r>
          </w:p>
        </w:tc>
      </w:tr>
      <w:tr w:rsidR="009C03F6" w:rsidRPr="00EC185E" w14:paraId="53A262BC" w14:textId="77777777" w:rsidTr="009C03F6"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65A0A" w14:textId="77777777" w:rsidR="009C03F6" w:rsidRPr="00EC185E" w:rsidRDefault="009C03F6" w:rsidP="00247DC3">
            <w:pPr>
              <w:pStyle w:val="ConsPlusNormal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jc w:val="both"/>
            </w:pP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D8FB10" w14:textId="2C5291E7" w:rsidR="009C03F6" w:rsidRPr="00EC185E" w:rsidRDefault="009C03F6" w:rsidP="00EA449B">
            <w:pPr>
              <w:pStyle w:val="ConsPlusNormal"/>
              <w:jc w:val="both"/>
            </w:pPr>
            <w:r w:rsidRPr="00EC185E">
              <w:t xml:space="preserve">Организация деловых контактов с представителями регионального </w:t>
            </w:r>
            <w:proofErr w:type="gramStart"/>
            <w:r w:rsidRPr="00EC185E">
              <w:t>бизнес-сообщества</w:t>
            </w:r>
            <w:proofErr w:type="gramEnd"/>
            <w:r w:rsidRPr="00EC185E">
              <w:t xml:space="preserve"> с целью выстраивания партнерских взаимоотношений с субъектами МСП и </w:t>
            </w:r>
            <w:r w:rsidR="00C76F5D">
              <w:t>СПоК</w:t>
            </w:r>
          </w:p>
        </w:tc>
        <w:tc>
          <w:tcPr>
            <w:tcW w:w="3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246EF5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>На постоянной основе</w:t>
            </w: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C14DD3" w14:textId="5B711E7A" w:rsidR="009C03F6" w:rsidRPr="00EC185E" w:rsidRDefault="004C6A6B" w:rsidP="00247DC3">
            <w:pPr>
              <w:pStyle w:val="ConsPlusNormal"/>
              <w:jc w:val="both"/>
            </w:pPr>
            <w:proofErr w:type="spellStart"/>
            <w:r>
              <w:t>Буянкин</w:t>
            </w:r>
            <w:proofErr w:type="spellEnd"/>
            <w:r>
              <w:t xml:space="preserve"> Н.Ф.</w:t>
            </w:r>
          </w:p>
          <w:p w14:paraId="62D3608F" w14:textId="1D2F9BD0" w:rsidR="009C03F6" w:rsidRPr="00EC185E" w:rsidRDefault="004C6A6B" w:rsidP="00247DC3">
            <w:pPr>
              <w:pStyle w:val="ConsPlusNormal"/>
              <w:jc w:val="both"/>
            </w:pPr>
            <w:r>
              <w:t xml:space="preserve">Мамонова </w:t>
            </w:r>
            <w:r w:rsidR="00D172C1">
              <w:t>А.А.</w:t>
            </w:r>
          </w:p>
          <w:p w14:paraId="622C2C0A" w14:textId="78377B04" w:rsidR="009C03F6" w:rsidRPr="00EC185E" w:rsidRDefault="00A103E0" w:rsidP="00247DC3">
            <w:pPr>
              <w:pStyle w:val="ConsPlusNormal"/>
              <w:jc w:val="both"/>
            </w:pPr>
            <w:r>
              <w:t>Фомин Е.А.</w:t>
            </w:r>
          </w:p>
        </w:tc>
      </w:tr>
      <w:tr w:rsidR="009C03F6" w:rsidRPr="00EC185E" w14:paraId="51F816B8" w14:textId="77777777" w:rsidTr="009C03F6"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B29DBE" w14:textId="77777777" w:rsidR="009C03F6" w:rsidRPr="00EC185E" w:rsidRDefault="009C03F6" w:rsidP="00247DC3">
            <w:pPr>
              <w:pStyle w:val="ConsPlusNormal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jc w:val="both"/>
            </w:pP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5A3487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>Содействие в разработке маркетинговой стратегии и планов, рекламной кампании, дизайна, разработке и продвижении бренда, организация системы сбыта продукции</w:t>
            </w:r>
          </w:p>
        </w:tc>
        <w:tc>
          <w:tcPr>
            <w:tcW w:w="3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9DE2DB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>На постоянной основе</w:t>
            </w: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14ADCC" w14:textId="384A6DD6" w:rsidR="009C03F6" w:rsidRPr="00EC185E" w:rsidRDefault="00D172C1" w:rsidP="00247DC3">
            <w:pPr>
              <w:pStyle w:val="ConsPlusNormal"/>
              <w:jc w:val="both"/>
            </w:pPr>
            <w:proofErr w:type="spellStart"/>
            <w:r>
              <w:t>Вирясова</w:t>
            </w:r>
            <w:proofErr w:type="spellEnd"/>
            <w:r>
              <w:t xml:space="preserve"> М.П.</w:t>
            </w:r>
          </w:p>
          <w:p w14:paraId="615C3476" w14:textId="7DDC573B" w:rsidR="009C03F6" w:rsidRPr="00EC185E" w:rsidRDefault="009C03F6" w:rsidP="00247DC3">
            <w:pPr>
              <w:pStyle w:val="ConsPlusNormal"/>
              <w:jc w:val="both"/>
            </w:pPr>
            <w:proofErr w:type="spellStart"/>
            <w:r w:rsidRPr="00EC185E">
              <w:t>Сульдин</w:t>
            </w:r>
            <w:proofErr w:type="spellEnd"/>
            <w:r w:rsidRPr="00EC185E">
              <w:t xml:space="preserve"> Д.А.</w:t>
            </w:r>
          </w:p>
          <w:p w14:paraId="29558C67" w14:textId="03773208" w:rsidR="009C03F6" w:rsidRPr="00EC185E" w:rsidRDefault="00A103E0" w:rsidP="00247DC3">
            <w:pPr>
              <w:pStyle w:val="ConsPlusNormal"/>
              <w:jc w:val="both"/>
            </w:pPr>
            <w:r>
              <w:t>Фомин Е.А.</w:t>
            </w:r>
          </w:p>
        </w:tc>
      </w:tr>
      <w:tr w:rsidR="009C03F6" w:rsidRPr="00EC185E" w14:paraId="77E98EBC" w14:textId="77777777" w:rsidTr="009C03F6"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8C7FBD" w14:textId="77777777" w:rsidR="009C03F6" w:rsidRPr="00EC185E" w:rsidRDefault="009C03F6" w:rsidP="00247DC3">
            <w:pPr>
              <w:pStyle w:val="ConsPlusNormal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jc w:val="both"/>
            </w:pP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0D48E7" w14:textId="75081D75" w:rsidR="009C03F6" w:rsidRPr="00EC185E" w:rsidRDefault="009C03F6" w:rsidP="00EA449B">
            <w:pPr>
              <w:pStyle w:val="ConsPlusNormal"/>
              <w:jc w:val="both"/>
            </w:pPr>
            <w:r w:rsidRPr="00EC185E">
              <w:t xml:space="preserve">Содействие в регистрации учетной записи (аккаунта) субъекта МСП, </w:t>
            </w:r>
            <w:r w:rsidR="00C76F5D">
              <w:t>СП</w:t>
            </w:r>
            <w:r w:rsidR="001F6A84">
              <w:t>о</w:t>
            </w:r>
            <w:r w:rsidR="00C76F5D">
              <w:t>К</w:t>
            </w:r>
            <w:r w:rsidRPr="00EC185E">
              <w:t xml:space="preserve"> на торговых площадках, в том числе организованных для закупки товаров и услуг для государственных и муниципальных нужд, а также продвижении продукции субъекта МСП на торговой площадке</w:t>
            </w:r>
          </w:p>
        </w:tc>
        <w:tc>
          <w:tcPr>
            <w:tcW w:w="3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B2BE8E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>На постоянной основе</w:t>
            </w:r>
          </w:p>
        </w:tc>
        <w:tc>
          <w:tcPr>
            <w:tcW w:w="3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4511FF" w14:textId="170BAB09" w:rsidR="009C03F6" w:rsidRPr="00EC185E" w:rsidRDefault="009C03F6" w:rsidP="00247DC3">
            <w:pPr>
              <w:pStyle w:val="ConsPlusNormal"/>
              <w:jc w:val="both"/>
            </w:pPr>
            <w:proofErr w:type="spellStart"/>
            <w:r w:rsidRPr="00EC185E">
              <w:t>Сульдин</w:t>
            </w:r>
            <w:proofErr w:type="spellEnd"/>
            <w:r w:rsidRPr="00EC185E">
              <w:t xml:space="preserve"> Д.А.</w:t>
            </w:r>
          </w:p>
          <w:p w14:paraId="32D03742" w14:textId="090B7171" w:rsidR="009C03F6" w:rsidRPr="00EC185E" w:rsidRDefault="009C03F6" w:rsidP="00247DC3">
            <w:pPr>
              <w:pStyle w:val="ConsPlusNormal"/>
              <w:jc w:val="both"/>
            </w:pPr>
            <w:proofErr w:type="spellStart"/>
            <w:r w:rsidRPr="00EC185E">
              <w:t>Неяскин</w:t>
            </w:r>
            <w:proofErr w:type="spellEnd"/>
            <w:r w:rsidRPr="00EC185E">
              <w:t xml:space="preserve"> </w:t>
            </w:r>
            <w:r w:rsidR="001F6A84" w:rsidRPr="00EC185E">
              <w:t>Н</w:t>
            </w:r>
            <w:r w:rsidR="001F6A84">
              <w:t>.</w:t>
            </w:r>
            <w:r w:rsidR="001F6A84" w:rsidRPr="00EC185E">
              <w:t>Н</w:t>
            </w:r>
            <w:r w:rsidR="001F6A84">
              <w:t>.</w:t>
            </w:r>
          </w:p>
          <w:p w14:paraId="78E4ADB9" w14:textId="0EC70DD6" w:rsidR="009C03F6" w:rsidRPr="00EC185E" w:rsidRDefault="00A103E0" w:rsidP="00247DC3">
            <w:pPr>
              <w:pStyle w:val="ConsPlusNormal"/>
              <w:jc w:val="both"/>
            </w:pPr>
            <w:r>
              <w:t>Фомин Е.А.</w:t>
            </w:r>
          </w:p>
        </w:tc>
      </w:tr>
    </w:tbl>
    <w:p w14:paraId="5615BE4D" w14:textId="77777777" w:rsidR="00855CC2" w:rsidRPr="00EC185E" w:rsidRDefault="00855CC2" w:rsidP="00247DC3">
      <w:pPr>
        <w:pStyle w:val="18"/>
        <w:spacing w:before="160"/>
        <w:jc w:val="center"/>
        <w:rPr>
          <w:rFonts w:ascii="Times New Roman" w:eastAsia="Times New Roman" w:hAnsi="Times New Roman" w:cs="Times New Roman"/>
          <w:b w:val="0"/>
          <w:bCs w:val="0"/>
          <w:sz w:val="28"/>
        </w:rPr>
      </w:pPr>
    </w:p>
    <w:p w14:paraId="0CC83F81" w14:textId="7939026A" w:rsidR="0021053D" w:rsidRDefault="004570B0" w:rsidP="0021053D">
      <w:pPr>
        <w:pStyle w:val="18"/>
        <w:spacing w:before="160" w:line="276" w:lineRule="auto"/>
        <w:jc w:val="center"/>
        <w:rPr>
          <w:rFonts w:ascii="Times New Roman" w:eastAsia="Times New Roman" w:hAnsi="Times New Roman" w:cs="Times New Roman"/>
          <w:bCs w:val="0"/>
          <w:sz w:val="28"/>
        </w:rPr>
      </w:pPr>
      <w:r w:rsidRPr="009A58BC">
        <w:rPr>
          <w:rFonts w:ascii="Times New Roman" w:eastAsia="Times New Roman" w:hAnsi="Times New Roman" w:cs="Times New Roman"/>
          <w:bCs w:val="0"/>
          <w:sz w:val="28"/>
        </w:rPr>
        <w:t xml:space="preserve">Таблица </w:t>
      </w:r>
      <w:r w:rsidR="009A58BC" w:rsidRPr="009A58BC">
        <w:rPr>
          <w:rFonts w:ascii="Times New Roman" w:eastAsia="Times New Roman" w:hAnsi="Times New Roman" w:cs="Times New Roman"/>
          <w:bCs w:val="0"/>
          <w:sz w:val="28"/>
        </w:rPr>
        <w:t>1</w:t>
      </w:r>
      <w:r w:rsidR="009A58BC" w:rsidRPr="00DD3BF3">
        <w:rPr>
          <w:rFonts w:ascii="Times New Roman" w:eastAsia="Times New Roman" w:hAnsi="Times New Roman" w:cs="Times New Roman"/>
          <w:bCs w:val="0"/>
          <w:sz w:val="28"/>
        </w:rPr>
        <w:t>5</w:t>
      </w:r>
      <w:r w:rsidR="00DD3BF3">
        <w:rPr>
          <w:rFonts w:ascii="Times New Roman" w:eastAsia="Times New Roman" w:hAnsi="Times New Roman" w:cs="Times New Roman"/>
          <w:bCs w:val="0"/>
          <w:sz w:val="28"/>
        </w:rPr>
        <w:t>.</w:t>
      </w:r>
      <w:r w:rsidRPr="009A58BC">
        <w:rPr>
          <w:rFonts w:ascii="Times New Roman" w:eastAsia="Times New Roman" w:hAnsi="Times New Roman" w:cs="Times New Roman"/>
          <w:bCs w:val="0"/>
          <w:sz w:val="28"/>
        </w:rPr>
        <w:t xml:space="preserve"> </w:t>
      </w:r>
      <w:r w:rsidR="00A917E0" w:rsidRPr="00EA449B">
        <w:rPr>
          <w:rFonts w:ascii="Times New Roman" w:eastAsia="Times New Roman" w:hAnsi="Times New Roman" w:cs="Times New Roman"/>
          <w:bCs w:val="0"/>
          <w:sz w:val="28"/>
        </w:rPr>
        <w:t>Иные</w:t>
      </w:r>
      <w:r w:rsidRPr="009A58BC">
        <w:rPr>
          <w:rFonts w:ascii="Times New Roman" w:eastAsia="Times New Roman" w:hAnsi="Times New Roman" w:cs="Times New Roman"/>
          <w:bCs w:val="0"/>
          <w:sz w:val="28"/>
        </w:rPr>
        <w:t xml:space="preserve"> вспомогательные мероприятия</w:t>
      </w:r>
    </w:p>
    <w:p w14:paraId="1B1E9273" w14:textId="77777777" w:rsidR="0021053D" w:rsidRPr="0021053D" w:rsidRDefault="0021053D" w:rsidP="0021053D"/>
    <w:tbl>
      <w:tblPr>
        <w:tblW w:w="14283" w:type="dxa"/>
        <w:tblLayout w:type="fixed"/>
        <w:tblLook w:val="0000" w:firstRow="0" w:lastRow="0" w:firstColumn="0" w:lastColumn="0" w:noHBand="0" w:noVBand="0"/>
      </w:tblPr>
      <w:tblGrid>
        <w:gridCol w:w="744"/>
        <w:gridCol w:w="4061"/>
        <w:gridCol w:w="4215"/>
        <w:gridCol w:w="3137"/>
        <w:gridCol w:w="2126"/>
      </w:tblGrid>
      <w:tr w:rsidR="009C03F6" w:rsidRPr="00EC185E" w14:paraId="73B1DEA4" w14:textId="77777777" w:rsidTr="009C03F6"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9E795D" w14:textId="77777777" w:rsidR="009C03F6" w:rsidRPr="00EC185E" w:rsidRDefault="009C03F6" w:rsidP="0021053D">
            <w:pPr>
              <w:pStyle w:val="ConsPlusNormal"/>
              <w:spacing w:line="276" w:lineRule="auto"/>
              <w:jc w:val="center"/>
              <w:rPr>
                <w:b/>
                <w:bCs/>
              </w:rPr>
            </w:pPr>
            <w:r w:rsidRPr="00EC185E">
              <w:rPr>
                <w:b/>
                <w:bCs/>
              </w:rPr>
              <w:t xml:space="preserve">№ </w:t>
            </w:r>
            <w:proofErr w:type="gramStart"/>
            <w:r w:rsidRPr="00EC185E">
              <w:rPr>
                <w:b/>
                <w:bCs/>
              </w:rPr>
              <w:t>п</w:t>
            </w:r>
            <w:proofErr w:type="gramEnd"/>
            <w:r w:rsidRPr="00EC185E">
              <w:rPr>
                <w:b/>
                <w:bCs/>
              </w:rPr>
              <w:t>/п</w:t>
            </w:r>
          </w:p>
        </w:tc>
        <w:tc>
          <w:tcPr>
            <w:tcW w:w="4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A2E6A4" w14:textId="77777777" w:rsidR="009C03F6" w:rsidRPr="00EC185E" w:rsidRDefault="009C03F6" w:rsidP="0021053D">
            <w:pPr>
              <w:pStyle w:val="ConsPlusNormal"/>
              <w:spacing w:line="276" w:lineRule="auto"/>
              <w:jc w:val="center"/>
              <w:rPr>
                <w:b/>
                <w:bCs/>
              </w:rPr>
            </w:pPr>
            <w:r w:rsidRPr="00EC185E">
              <w:rPr>
                <w:b/>
                <w:bCs/>
              </w:rPr>
              <w:t>Содержание мероприятия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76CCD0" w14:textId="77777777" w:rsidR="009C03F6" w:rsidRPr="00EC185E" w:rsidRDefault="009C03F6" w:rsidP="0021053D">
            <w:pPr>
              <w:pStyle w:val="ConsPlusNormal"/>
              <w:spacing w:line="276" w:lineRule="auto"/>
              <w:jc w:val="center"/>
              <w:rPr>
                <w:b/>
                <w:bCs/>
              </w:rPr>
            </w:pPr>
            <w:r w:rsidRPr="00EC185E">
              <w:rPr>
                <w:b/>
                <w:bCs/>
              </w:rPr>
              <w:t>Ожидаемый результат</w:t>
            </w:r>
          </w:p>
        </w:tc>
        <w:tc>
          <w:tcPr>
            <w:tcW w:w="3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9C19FB" w14:textId="77777777" w:rsidR="009C03F6" w:rsidRPr="00EC185E" w:rsidRDefault="009C03F6" w:rsidP="0021053D">
            <w:pPr>
              <w:pStyle w:val="ConsPlusNormal"/>
              <w:spacing w:line="276" w:lineRule="auto"/>
              <w:jc w:val="center"/>
              <w:rPr>
                <w:b/>
                <w:bCs/>
              </w:rPr>
            </w:pPr>
            <w:r w:rsidRPr="00EC185E">
              <w:rPr>
                <w:b/>
                <w:bCs/>
              </w:rPr>
              <w:t>Сроки осуществления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9DAAE5" w14:textId="77777777" w:rsidR="009C03F6" w:rsidRPr="00EC185E" w:rsidRDefault="009C03F6" w:rsidP="0021053D">
            <w:pPr>
              <w:pStyle w:val="ConsPlusNormal"/>
              <w:spacing w:line="276" w:lineRule="auto"/>
              <w:jc w:val="center"/>
              <w:rPr>
                <w:b/>
                <w:bCs/>
              </w:rPr>
            </w:pPr>
            <w:r w:rsidRPr="00EC185E">
              <w:rPr>
                <w:b/>
                <w:bCs/>
              </w:rPr>
              <w:t>Ответственный</w:t>
            </w:r>
          </w:p>
        </w:tc>
      </w:tr>
      <w:tr w:rsidR="009C03F6" w:rsidRPr="00EC185E" w14:paraId="41119C5D" w14:textId="77777777" w:rsidTr="009C03F6"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B7366A" w14:textId="77777777" w:rsidR="009C03F6" w:rsidRPr="00EC185E" w:rsidRDefault="009C03F6" w:rsidP="00247DC3">
            <w:pPr>
              <w:pStyle w:val="ConsPlusNormal"/>
              <w:numPr>
                <w:ilvl w:val="0"/>
                <w:numId w:val="10"/>
              </w:numPr>
              <w:tabs>
                <w:tab w:val="left" w:pos="360"/>
              </w:tabs>
              <w:ind w:left="0" w:firstLine="0"/>
              <w:jc w:val="both"/>
            </w:pPr>
          </w:p>
        </w:tc>
        <w:tc>
          <w:tcPr>
            <w:tcW w:w="4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AF254C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>Создание и поддержание сайта Центра компетенций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36B591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>Наличие информационного ресурса, содержащего актуальную информацию о развитии фермерства и сельскохозяйственной кооперации</w:t>
            </w:r>
          </w:p>
          <w:p w14:paraId="73E05729" w14:textId="77777777" w:rsidR="009C03F6" w:rsidRPr="00EC185E" w:rsidRDefault="009C03F6" w:rsidP="00247DC3">
            <w:pPr>
              <w:pStyle w:val="ConsPlusNormal"/>
              <w:jc w:val="both"/>
            </w:pPr>
          </w:p>
        </w:tc>
        <w:tc>
          <w:tcPr>
            <w:tcW w:w="3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7CB7C9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>Создание – 2 кв. 2019 г., поддержание на постоянной основе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A33F1C" w14:textId="4ED0376E" w:rsidR="009C03F6" w:rsidRPr="00EC185E" w:rsidRDefault="00D172C1" w:rsidP="00247DC3">
            <w:pPr>
              <w:pStyle w:val="ConsPlusNormal"/>
              <w:jc w:val="both"/>
            </w:pPr>
            <w:proofErr w:type="spellStart"/>
            <w:r>
              <w:t>Сульдин</w:t>
            </w:r>
            <w:proofErr w:type="spellEnd"/>
            <w:r>
              <w:t xml:space="preserve"> Д.А.</w:t>
            </w:r>
          </w:p>
          <w:p w14:paraId="50B8EBA4" w14:textId="2E1C2622" w:rsidR="009C03F6" w:rsidRPr="00EC185E" w:rsidRDefault="009C03F6" w:rsidP="00247DC3">
            <w:pPr>
              <w:pStyle w:val="ConsPlusNormal"/>
              <w:jc w:val="both"/>
            </w:pPr>
            <w:proofErr w:type="spellStart"/>
            <w:r w:rsidRPr="00EC185E">
              <w:t>Неяскин</w:t>
            </w:r>
            <w:proofErr w:type="spellEnd"/>
            <w:r w:rsidRPr="00EC185E">
              <w:t xml:space="preserve"> Н.</w:t>
            </w:r>
            <w:r w:rsidR="001F6A84">
              <w:t xml:space="preserve"> </w:t>
            </w:r>
            <w:r w:rsidRPr="00EC185E">
              <w:t>Н</w:t>
            </w:r>
            <w:r w:rsidR="001F6A84">
              <w:t>.</w:t>
            </w:r>
          </w:p>
          <w:p w14:paraId="6134C90B" w14:textId="64FCB389" w:rsidR="009C03F6" w:rsidRPr="00EC185E" w:rsidRDefault="00A103E0" w:rsidP="00247DC3">
            <w:pPr>
              <w:pStyle w:val="ConsPlusNormal"/>
              <w:jc w:val="both"/>
            </w:pPr>
            <w:r>
              <w:t>Фомин Е.А.</w:t>
            </w:r>
          </w:p>
        </w:tc>
      </w:tr>
      <w:tr w:rsidR="009C03F6" w:rsidRPr="00EC185E" w14:paraId="10470AE2" w14:textId="77777777" w:rsidTr="009C03F6"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A86ECE" w14:textId="77777777" w:rsidR="009C03F6" w:rsidRPr="00EC185E" w:rsidRDefault="009C03F6" w:rsidP="00247DC3">
            <w:pPr>
              <w:pStyle w:val="ConsPlusNormal"/>
              <w:numPr>
                <w:ilvl w:val="0"/>
                <w:numId w:val="10"/>
              </w:numPr>
              <w:tabs>
                <w:tab w:val="left" w:pos="360"/>
              </w:tabs>
              <w:ind w:left="0" w:firstLine="0"/>
              <w:jc w:val="both"/>
            </w:pPr>
          </w:p>
        </w:tc>
        <w:tc>
          <w:tcPr>
            <w:tcW w:w="4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AFB890" w14:textId="77777777" w:rsidR="009C03F6" w:rsidRDefault="009C03F6" w:rsidP="00247DC3">
            <w:pPr>
              <w:pStyle w:val="ConsPlusNormal"/>
              <w:jc w:val="both"/>
            </w:pPr>
            <w:r w:rsidRPr="00EC185E">
              <w:t>Создание и поддержание базы данных, содержащей информацию о зарегистрированных и действующих на территории Республики Мордовия сельскохозяйственных потребительских кооперативах</w:t>
            </w:r>
          </w:p>
          <w:p w14:paraId="56E76188" w14:textId="77777777" w:rsidR="00EA449B" w:rsidRPr="00EC185E" w:rsidRDefault="00EA449B" w:rsidP="00247DC3">
            <w:pPr>
              <w:pStyle w:val="ConsPlusNormal"/>
              <w:jc w:val="both"/>
            </w:pPr>
          </w:p>
          <w:p w14:paraId="5B486372" w14:textId="77777777" w:rsidR="009C03F6" w:rsidRPr="00EC185E" w:rsidRDefault="009C03F6" w:rsidP="00247DC3">
            <w:pPr>
              <w:pStyle w:val="ConsPlusNormal"/>
              <w:jc w:val="both"/>
            </w:pP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1C0547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>Наличие информационного ресурса, содержащего актуальную информацию о регистрационных, контактных данных о кооперативах, направлениях их деятельности</w:t>
            </w:r>
          </w:p>
        </w:tc>
        <w:tc>
          <w:tcPr>
            <w:tcW w:w="3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0327BE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 xml:space="preserve">Создание – </w:t>
            </w:r>
            <w:r w:rsidR="00C0731E" w:rsidRPr="00EC185E">
              <w:t>3-</w:t>
            </w:r>
            <w:r w:rsidRPr="00EC185E">
              <w:t>4 кв. 2019 г., поддержание на постоянной основе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1891A5" w14:textId="732B72C5" w:rsidR="009C03F6" w:rsidRPr="00EC185E" w:rsidRDefault="00D172C1" w:rsidP="00247DC3">
            <w:pPr>
              <w:pStyle w:val="ConsPlusNormal"/>
              <w:jc w:val="both"/>
            </w:pPr>
            <w:proofErr w:type="spellStart"/>
            <w:r>
              <w:t>Сульдин</w:t>
            </w:r>
            <w:proofErr w:type="spellEnd"/>
            <w:r>
              <w:t xml:space="preserve"> Д.А.</w:t>
            </w:r>
          </w:p>
          <w:p w14:paraId="5A984DD1" w14:textId="19F63DA4" w:rsidR="009C03F6" w:rsidRPr="00EC185E" w:rsidRDefault="009C03F6" w:rsidP="00247DC3">
            <w:pPr>
              <w:pStyle w:val="ConsPlusNormal"/>
              <w:jc w:val="both"/>
            </w:pPr>
            <w:proofErr w:type="spellStart"/>
            <w:r w:rsidRPr="00EC185E">
              <w:t>Неяскин</w:t>
            </w:r>
            <w:proofErr w:type="spellEnd"/>
            <w:r w:rsidRPr="00EC185E">
              <w:t xml:space="preserve"> Н.Н.</w:t>
            </w:r>
          </w:p>
          <w:p w14:paraId="1FEE33D4" w14:textId="4D80769F" w:rsidR="009C03F6" w:rsidRPr="00EC185E" w:rsidRDefault="00A103E0" w:rsidP="00247DC3">
            <w:pPr>
              <w:pStyle w:val="ConsPlusNormal"/>
              <w:jc w:val="both"/>
            </w:pPr>
            <w:r>
              <w:t>Фомин Е.А.</w:t>
            </w:r>
          </w:p>
        </w:tc>
      </w:tr>
      <w:tr w:rsidR="009C03F6" w:rsidRPr="00EC185E" w14:paraId="1E3A33F0" w14:textId="77777777" w:rsidTr="009C03F6"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7942CA" w14:textId="77777777" w:rsidR="009C03F6" w:rsidRPr="00EC185E" w:rsidRDefault="009C03F6" w:rsidP="00247DC3">
            <w:pPr>
              <w:pStyle w:val="ConsPlusNormal"/>
              <w:numPr>
                <w:ilvl w:val="0"/>
                <w:numId w:val="10"/>
              </w:numPr>
              <w:tabs>
                <w:tab w:val="left" w:pos="360"/>
              </w:tabs>
              <w:ind w:left="0" w:firstLine="0"/>
              <w:jc w:val="both"/>
            </w:pPr>
          </w:p>
        </w:tc>
        <w:tc>
          <w:tcPr>
            <w:tcW w:w="4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040C30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>Создание и поддержание базы данных, содержащей информацию о действующих на территории Республики Мордовия сельскохозяйственных товаропроизводителях – субъектах МСП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5447E2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>Наличие информационного ресурса, содержащего актуальную информацию о субъектах МСП, сельскохозяйственных кооперативах, в том числе, являющихся получателями государственной поддержки, о показателях их финансовой и производственной деятельности</w:t>
            </w:r>
          </w:p>
        </w:tc>
        <w:tc>
          <w:tcPr>
            <w:tcW w:w="3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5676A6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 xml:space="preserve">Создание – </w:t>
            </w:r>
            <w:r w:rsidR="00C0731E" w:rsidRPr="00EC185E">
              <w:t>3-</w:t>
            </w:r>
            <w:r w:rsidRPr="00EC185E">
              <w:t>4 кв. 2019 г., поддержание на постоянной основе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12BE6F" w14:textId="56DAD34F" w:rsidR="009C03F6" w:rsidRPr="00EC185E" w:rsidRDefault="00D172C1" w:rsidP="00247DC3">
            <w:pPr>
              <w:pStyle w:val="ConsPlusNormal"/>
              <w:jc w:val="both"/>
            </w:pPr>
            <w:proofErr w:type="spellStart"/>
            <w:r>
              <w:t>Сульдин</w:t>
            </w:r>
            <w:proofErr w:type="spellEnd"/>
            <w:r>
              <w:t xml:space="preserve"> Д.А.</w:t>
            </w:r>
          </w:p>
          <w:p w14:paraId="2B207308" w14:textId="16A78855" w:rsidR="009C03F6" w:rsidRPr="00EC185E" w:rsidRDefault="009C03F6" w:rsidP="00247DC3">
            <w:pPr>
              <w:pStyle w:val="ConsPlusNormal"/>
              <w:jc w:val="both"/>
            </w:pPr>
            <w:proofErr w:type="spellStart"/>
            <w:r w:rsidRPr="00EC185E">
              <w:t>Неяскин</w:t>
            </w:r>
            <w:proofErr w:type="spellEnd"/>
            <w:r w:rsidRPr="00EC185E">
              <w:t xml:space="preserve"> Н.Н</w:t>
            </w:r>
            <w:r w:rsidR="001F6A84">
              <w:t>.</w:t>
            </w:r>
          </w:p>
          <w:p w14:paraId="16E9B10E" w14:textId="54538229" w:rsidR="009C03F6" w:rsidRPr="00EC185E" w:rsidRDefault="00A103E0" w:rsidP="00247DC3">
            <w:pPr>
              <w:pStyle w:val="ConsPlusNormal"/>
              <w:jc w:val="both"/>
            </w:pPr>
            <w:r>
              <w:t>Фомин Е.А.</w:t>
            </w:r>
          </w:p>
        </w:tc>
      </w:tr>
      <w:tr w:rsidR="009C03F6" w:rsidRPr="00EC185E" w14:paraId="153AA68E" w14:textId="77777777" w:rsidTr="009C03F6"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E74D76" w14:textId="77777777" w:rsidR="009C03F6" w:rsidRPr="00EC185E" w:rsidRDefault="009C03F6" w:rsidP="00247DC3">
            <w:pPr>
              <w:pStyle w:val="ConsPlusNormal"/>
              <w:numPr>
                <w:ilvl w:val="0"/>
                <w:numId w:val="10"/>
              </w:numPr>
              <w:tabs>
                <w:tab w:val="left" w:pos="360"/>
              </w:tabs>
              <w:ind w:left="0" w:firstLine="0"/>
              <w:jc w:val="both"/>
            </w:pPr>
          </w:p>
        </w:tc>
        <w:tc>
          <w:tcPr>
            <w:tcW w:w="4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938872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>Сбор и размещение в открытом доступе информации о доступных мерах государственной поддержки сельскохозяйственных товаропроизводителей – субъектов МСП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E682CA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>Обеспечение сельскохозяйственных товаропроизводителей – субъектов МСП и сельскохозяйственных кооперативов актуальной информацией о доступных мерах государственной поддержки</w:t>
            </w:r>
          </w:p>
        </w:tc>
        <w:tc>
          <w:tcPr>
            <w:tcW w:w="3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343F26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 xml:space="preserve">Создание – </w:t>
            </w:r>
            <w:r w:rsidR="00C0731E" w:rsidRPr="00EC185E">
              <w:t>3-</w:t>
            </w:r>
            <w:r w:rsidRPr="00EC185E">
              <w:t>4 кв. 2019 г., поддержание на постоянной основе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675E63" w14:textId="198D645A" w:rsidR="009C03F6" w:rsidRPr="00EC185E" w:rsidRDefault="00D172C1" w:rsidP="00247DC3">
            <w:pPr>
              <w:pStyle w:val="ConsPlusNormal"/>
              <w:jc w:val="both"/>
            </w:pPr>
            <w:proofErr w:type="spellStart"/>
            <w:r>
              <w:t>Вирясова</w:t>
            </w:r>
            <w:proofErr w:type="spellEnd"/>
            <w:r>
              <w:t xml:space="preserve"> М.П.</w:t>
            </w:r>
          </w:p>
          <w:p w14:paraId="189CBDAE" w14:textId="4E34083D" w:rsidR="009C03F6" w:rsidRPr="00EC185E" w:rsidRDefault="00D172C1" w:rsidP="00247DC3">
            <w:pPr>
              <w:pStyle w:val="ConsPlusNormal"/>
              <w:jc w:val="both"/>
            </w:pPr>
            <w:proofErr w:type="spellStart"/>
            <w:r>
              <w:t>Сульдин</w:t>
            </w:r>
            <w:proofErr w:type="spellEnd"/>
            <w:r>
              <w:t xml:space="preserve"> Д.А.</w:t>
            </w:r>
          </w:p>
          <w:p w14:paraId="50257B27" w14:textId="3425F0DB" w:rsidR="009C03F6" w:rsidRPr="00EC185E" w:rsidRDefault="009C03F6" w:rsidP="00247DC3">
            <w:pPr>
              <w:pStyle w:val="ConsPlusNormal"/>
              <w:jc w:val="both"/>
            </w:pPr>
            <w:proofErr w:type="spellStart"/>
            <w:r w:rsidRPr="00EC185E">
              <w:t>Неяскин</w:t>
            </w:r>
            <w:proofErr w:type="spellEnd"/>
            <w:r w:rsidRPr="00EC185E">
              <w:t xml:space="preserve"> Н.Н</w:t>
            </w:r>
            <w:r w:rsidR="001F6A84">
              <w:t>.</w:t>
            </w:r>
          </w:p>
          <w:p w14:paraId="48F25F31" w14:textId="22B534EA" w:rsidR="009C03F6" w:rsidRPr="00EC185E" w:rsidRDefault="00A103E0" w:rsidP="00247DC3">
            <w:pPr>
              <w:pStyle w:val="ConsPlusNormal"/>
              <w:jc w:val="both"/>
            </w:pPr>
            <w:r>
              <w:t>Фомин Е.А.</w:t>
            </w:r>
          </w:p>
        </w:tc>
      </w:tr>
      <w:tr w:rsidR="009C03F6" w:rsidRPr="00EC185E" w14:paraId="5A445FC8" w14:textId="77777777" w:rsidTr="009C03F6"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146191" w14:textId="77777777" w:rsidR="009C03F6" w:rsidRPr="00EC185E" w:rsidRDefault="009C03F6" w:rsidP="00247DC3">
            <w:pPr>
              <w:pStyle w:val="ConsPlusNormal"/>
              <w:numPr>
                <w:ilvl w:val="0"/>
                <w:numId w:val="10"/>
              </w:numPr>
              <w:tabs>
                <w:tab w:val="left" w:pos="360"/>
              </w:tabs>
              <w:ind w:left="0" w:firstLine="0"/>
              <w:jc w:val="both"/>
            </w:pPr>
          </w:p>
        </w:tc>
        <w:tc>
          <w:tcPr>
            <w:tcW w:w="4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EFB232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>Поддержание иных информационно-аналитических ресурсов, ориентированных сельскохозяйственных товаропроизводителей – субъектов МСП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93FCAF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>Обеспечение сельскохозяйственных товаропроизводителей – субъектов МСП и сельскохозяйственных кооперативов объективной отраслевой информацией</w:t>
            </w:r>
          </w:p>
        </w:tc>
        <w:tc>
          <w:tcPr>
            <w:tcW w:w="3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519B37" w14:textId="77777777" w:rsidR="009C03F6" w:rsidRPr="00EC185E" w:rsidRDefault="009C03F6" w:rsidP="00247DC3">
            <w:pPr>
              <w:pStyle w:val="ConsPlusNormal"/>
              <w:jc w:val="both"/>
            </w:pPr>
            <w:r w:rsidRPr="00EC185E">
              <w:t xml:space="preserve">Создание – </w:t>
            </w:r>
            <w:r w:rsidR="00C0731E" w:rsidRPr="00EC185E">
              <w:t>3-</w:t>
            </w:r>
            <w:r w:rsidRPr="00EC185E">
              <w:t>4 кв. 2019 г., поддержание на постоянной основе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BC7E6C" w14:textId="677427CC" w:rsidR="009C03F6" w:rsidRPr="00EC185E" w:rsidRDefault="00D172C1" w:rsidP="00247DC3">
            <w:pPr>
              <w:pStyle w:val="ConsPlusNormal"/>
              <w:jc w:val="both"/>
            </w:pPr>
            <w:proofErr w:type="spellStart"/>
            <w:r>
              <w:t>Вирясова</w:t>
            </w:r>
            <w:proofErr w:type="spellEnd"/>
            <w:r>
              <w:t xml:space="preserve"> М.П.</w:t>
            </w:r>
          </w:p>
          <w:p w14:paraId="174ACF60" w14:textId="7E6C4093" w:rsidR="009C03F6" w:rsidRPr="00EC185E" w:rsidRDefault="00D172C1" w:rsidP="00247DC3">
            <w:pPr>
              <w:pStyle w:val="ConsPlusNormal"/>
              <w:jc w:val="both"/>
            </w:pPr>
            <w:proofErr w:type="spellStart"/>
            <w:r>
              <w:t>Сульдин</w:t>
            </w:r>
            <w:proofErr w:type="spellEnd"/>
            <w:r>
              <w:t xml:space="preserve"> Д.А.</w:t>
            </w:r>
          </w:p>
          <w:p w14:paraId="2C025D0F" w14:textId="2E95E271" w:rsidR="009C03F6" w:rsidRPr="00EC185E" w:rsidRDefault="009C03F6" w:rsidP="00247DC3">
            <w:pPr>
              <w:pStyle w:val="ConsPlusNormal"/>
              <w:jc w:val="both"/>
            </w:pPr>
            <w:proofErr w:type="spellStart"/>
            <w:r w:rsidRPr="00EC185E">
              <w:t>Неяскин</w:t>
            </w:r>
            <w:proofErr w:type="spellEnd"/>
            <w:r w:rsidRPr="00EC185E">
              <w:t xml:space="preserve"> Н.Н</w:t>
            </w:r>
            <w:r w:rsidR="001F6A84">
              <w:t>.</w:t>
            </w:r>
          </w:p>
          <w:p w14:paraId="71B8D15A" w14:textId="1CBBBC91" w:rsidR="009C03F6" w:rsidRPr="00EC185E" w:rsidRDefault="00A103E0" w:rsidP="00247DC3">
            <w:pPr>
              <w:pStyle w:val="ConsPlusNormal"/>
              <w:jc w:val="both"/>
            </w:pPr>
            <w:r>
              <w:t>Фомин Е.А.</w:t>
            </w:r>
          </w:p>
        </w:tc>
      </w:tr>
    </w:tbl>
    <w:p w14:paraId="0C1B5FB0" w14:textId="77777777" w:rsidR="00787301" w:rsidRDefault="00787301" w:rsidP="00247DC3">
      <w:pPr>
        <w:pStyle w:val="ConsPlusNormal"/>
        <w:spacing w:after="240"/>
        <w:jc w:val="center"/>
        <w:rPr>
          <w:b/>
          <w:bCs/>
        </w:rPr>
      </w:pPr>
    </w:p>
    <w:p w14:paraId="4A4933F2" w14:textId="77777777" w:rsidR="00A5153D" w:rsidRDefault="00A5153D" w:rsidP="00A5153D">
      <w:pPr>
        <w:pStyle w:val="18"/>
        <w:spacing w:before="160" w:line="276" w:lineRule="auto"/>
        <w:jc w:val="center"/>
        <w:rPr>
          <w:rFonts w:ascii="Times New Roman" w:eastAsia="Times New Roman" w:hAnsi="Times New Roman" w:cs="Times New Roman"/>
          <w:bCs w:val="0"/>
          <w:sz w:val="28"/>
        </w:rPr>
      </w:pPr>
    </w:p>
    <w:p w14:paraId="755AB130" w14:textId="77777777" w:rsidR="00A5153D" w:rsidRDefault="00A5153D" w:rsidP="00A5153D">
      <w:pPr>
        <w:pStyle w:val="18"/>
        <w:spacing w:before="160" w:line="276" w:lineRule="auto"/>
        <w:jc w:val="center"/>
        <w:rPr>
          <w:rFonts w:ascii="Times New Roman" w:eastAsia="Times New Roman" w:hAnsi="Times New Roman" w:cs="Times New Roman"/>
          <w:bCs w:val="0"/>
          <w:sz w:val="28"/>
        </w:rPr>
      </w:pPr>
    </w:p>
    <w:p w14:paraId="334C7C51" w14:textId="77777777" w:rsidR="00A5153D" w:rsidRDefault="00A5153D" w:rsidP="00A5153D">
      <w:pPr>
        <w:pStyle w:val="18"/>
        <w:spacing w:before="160" w:line="276" w:lineRule="auto"/>
        <w:jc w:val="center"/>
        <w:rPr>
          <w:rFonts w:ascii="Times New Roman" w:eastAsia="Times New Roman" w:hAnsi="Times New Roman" w:cs="Times New Roman"/>
          <w:bCs w:val="0"/>
          <w:sz w:val="28"/>
        </w:rPr>
      </w:pPr>
    </w:p>
    <w:p w14:paraId="184A0F43" w14:textId="77777777" w:rsidR="00A5153D" w:rsidRDefault="00A5153D" w:rsidP="00A5153D">
      <w:pPr>
        <w:pStyle w:val="18"/>
        <w:spacing w:before="160" w:line="276" w:lineRule="auto"/>
        <w:jc w:val="center"/>
        <w:rPr>
          <w:rFonts w:ascii="Times New Roman" w:eastAsia="Times New Roman" w:hAnsi="Times New Roman" w:cs="Times New Roman"/>
          <w:bCs w:val="0"/>
          <w:sz w:val="28"/>
        </w:rPr>
      </w:pPr>
    </w:p>
    <w:p w14:paraId="0A07A3B2" w14:textId="77777777" w:rsidR="00A6516A" w:rsidRPr="00A5153D" w:rsidRDefault="00A6516A" w:rsidP="00A5153D">
      <w:pPr>
        <w:pStyle w:val="18"/>
        <w:spacing w:before="160" w:line="276" w:lineRule="auto"/>
        <w:jc w:val="center"/>
        <w:rPr>
          <w:rFonts w:ascii="Times New Roman" w:eastAsia="Times New Roman" w:hAnsi="Times New Roman" w:cs="Times New Roman"/>
          <w:bCs w:val="0"/>
          <w:sz w:val="28"/>
        </w:rPr>
      </w:pPr>
      <w:r w:rsidRPr="00A5153D">
        <w:rPr>
          <w:rFonts w:ascii="Times New Roman" w:eastAsia="Times New Roman" w:hAnsi="Times New Roman" w:cs="Times New Roman"/>
          <w:bCs w:val="0"/>
          <w:sz w:val="28"/>
        </w:rPr>
        <w:lastRenderedPageBreak/>
        <w:t xml:space="preserve">Таблица 16. Календарный план проведения мероприятий  для достижения целей Центра компетенций в 2020 г. </w:t>
      </w:r>
    </w:p>
    <w:p w14:paraId="621FA6DF" w14:textId="77777777" w:rsidR="00A6516A" w:rsidRPr="00A6516A" w:rsidRDefault="00A6516A" w:rsidP="00A6516A">
      <w:pPr>
        <w:widowControl/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tbl>
      <w:tblPr>
        <w:tblW w:w="14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368"/>
        <w:gridCol w:w="3038"/>
        <w:gridCol w:w="1968"/>
        <w:gridCol w:w="2836"/>
        <w:gridCol w:w="1342"/>
        <w:gridCol w:w="1889"/>
      </w:tblGrid>
      <w:tr w:rsidR="00A6516A" w:rsidRPr="00A6516A" w14:paraId="778DF683" w14:textId="77777777" w:rsidTr="00A651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1B697" w14:textId="77777777" w:rsidR="00A6516A" w:rsidRPr="00A6516A" w:rsidRDefault="00A6516A" w:rsidP="00A5153D">
            <w:pPr>
              <w:pStyle w:val="ConsPlusNormal"/>
              <w:jc w:val="both"/>
              <w:rPr>
                <w:b/>
              </w:rPr>
            </w:pPr>
            <w:r w:rsidRPr="00A6516A">
              <w:rPr>
                <w:b/>
              </w:rPr>
              <w:t xml:space="preserve">№ </w:t>
            </w:r>
            <w:proofErr w:type="gramStart"/>
            <w:r w:rsidRPr="00A6516A">
              <w:rPr>
                <w:b/>
              </w:rPr>
              <w:t>п</w:t>
            </w:r>
            <w:proofErr w:type="gramEnd"/>
            <w:r w:rsidRPr="00A6516A">
              <w:rPr>
                <w:b/>
              </w:rPr>
              <w:t>/п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6A92E" w14:textId="77777777" w:rsidR="00A6516A" w:rsidRPr="00A6516A" w:rsidRDefault="00A6516A" w:rsidP="00A5153D">
            <w:pPr>
              <w:pStyle w:val="ConsPlusNormal"/>
              <w:jc w:val="both"/>
              <w:rPr>
                <w:b/>
              </w:rPr>
            </w:pPr>
            <w:r w:rsidRPr="00A6516A">
              <w:rPr>
                <w:b/>
              </w:rPr>
              <w:t>Наименование мероприятия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519F5" w14:textId="77777777" w:rsidR="00A6516A" w:rsidRPr="00A6516A" w:rsidRDefault="00A6516A" w:rsidP="00A5153D">
            <w:pPr>
              <w:pStyle w:val="ConsPlusNormal"/>
              <w:jc w:val="both"/>
              <w:rPr>
                <w:b/>
              </w:rPr>
            </w:pPr>
            <w:r w:rsidRPr="00A6516A">
              <w:rPr>
                <w:b/>
              </w:rPr>
              <w:t>Форма и содержание  мероприятий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1BA73" w14:textId="77777777" w:rsidR="00A6516A" w:rsidRPr="00A6516A" w:rsidRDefault="00A6516A" w:rsidP="00A5153D">
            <w:pPr>
              <w:pStyle w:val="ConsPlusNormal"/>
              <w:jc w:val="both"/>
              <w:rPr>
                <w:b/>
              </w:rPr>
            </w:pPr>
            <w:r w:rsidRPr="00A6516A">
              <w:rPr>
                <w:b/>
              </w:rPr>
              <w:t>Сроки реализации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A9D94" w14:textId="77777777" w:rsidR="00A6516A" w:rsidRPr="00A6516A" w:rsidRDefault="00A6516A" w:rsidP="00A5153D">
            <w:pPr>
              <w:pStyle w:val="ConsPlusNormal"/>
              <w:jc w:val="both"/>
              <w:rPr>
                <w:b/>
              </w:rPr>
            </w:pPr>
            <w:proofErr w:type="gramStart"/>
            <w:r w:rsidRPr="00A6516A">
              <w:rPr>
                <w:b/>
              </w:rPr>
              <w:t>Ответственные</w:t>
            </w:r>
            <w:proofErr w:type="gramEnd"/>
            <w:r w:rsidRPr="00A6516A">
              <w:rPr>
                <w:b/>
              </w:rPr>
              <w:t xml:space="preserve"> за проведение мероприятий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BFB67" w14:textId="77777777" w:rsidR="00A6516A" w:rsidRPr="00A6516A" w:rsidRDefault="00A6516A" w:rsidP="00A5153D">
            <w:pPr>
              <w:pStyle w:val="ConsPlusNormal"/>
              <w:jc w:val="both"/>
              <w:rPr>
                <w:b/>
              </w:rPr>
            </w:pPr>
            <w:r w:rsidRPr="00A6516A">
              <w:rPr>
                <w:b/>
              </w:rPr>
              <w:t>Количество участников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86095" w14:textId="77777777" w:rsidR="00A6516A" w:rsidRPr="00A6516A" w:rsidRDefault="00A6516A" w:rsidP="00A5153D">
            <w:pPr>
              <w:pStyle w:val="ConsPlusNormal"/>
              <w:jc w:val="both"/>
              <w:rPr>
                <w:b/>
              </w:rPr>
            </w:pPr>
            <w:r w:rsidRPr="00A6516A">
              <w:rPr>
                <w:b/>
              </w:rPr>
              <w:t>Ожидаемый результат</w:t>
            </w:r>
          </w:p>
        </w:tc>
      </w:tr>
      <w:tr w:rsidR="00A6516A" w:rsidRPr="00A6516A" w14:paraId="0EE296D5" w14:textId="77777777" w:rsidTr="00A651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FD3F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24E5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11D9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9590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8616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CC7D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B0BA" w14:textId="77777777" w:rsidR="00A6516A" w:rsidRPr="00A6516A" w:rsidRDefault="00A6516A" w:rsidP="00A5153D">
            <w:pPr>
              <w:pStyle w:val="ConsPlusNormal"/>
              <w:jc w:val="both"/>
            </w:pPr>
          </w:p>
        </w:tc>
      </w:tr>
      <w:tr w:rsidR="00A6516A" w:rsidRPr="00A6516A" w14:paraId="1091E05E" w14:textId="77777777" w:rsidTr="00A651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112E4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1.</w:t>
            </w:r>
          </w:p>
        </w:tc>
        <w:tc>
          <w:tcPr>
            <w:tcW w:w="13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E806D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по осуществлению регулярного анализа ситуации развития АПК Республики Мордовия в части компетенции</w:t>
            </w:r>
          </w:p>
        </w:tc>
      </w:tr>
      <w:tr w:rsidR="00A6516A" w:rsidRPr="00A6516A" w14:paraId="7896C3D8" w14:textId="77777777" w:rsidTr="00A651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938E9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1.1.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9166A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Участие в разработке и реализации государственных программ Республики Мордовия, направленных на развитие АПК, государственных программ Республики Мордовия, направленных на развитие и поддержку малого и среднего предпринимательства в АПК, сельскохозяйственной кооперации на территории Республики Мордовия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DBD32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Внесение предложений в разрабатываемые государственные программы Республики Мордовия, направленные на развитие АПК, направленные на развитие и поддержку малого и среднего предпринимательства в АПК, сельскохозяйственной кооперации на территории Республики Мордовия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FF517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2020-2024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A499A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Центр компетенций в сфере сельскохозяйственной кооперации и поддержке фермеров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4F0C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33861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Повышение доступа субъектов МСП к мероприятиям государственной поддержки</w:t>
            </w:r>
          </w:p>
        </w:tc>
      </w:tr>
      <w:tr w:rsidR="00A6516A" w:rsidRPr="00A6516A" w14:paraId="051111ED" w14:textId="77777777" w:rsidTr="00A6516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427CF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1.2.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8113C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Принятие участия в российских и </w:t>
            </w:r>
            <w:r w:rsidRPr="00A6516A">
              <w:lastRenderedPageBreak/>
              <w:t xml:space="preserve">международных мероприятиях по обмену передовым опытом в сфере сельскохозяйственной потребительской кооперации и малых форм хозяйствования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9E6E3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lastRenderedPageBreak/>
              <w:t xml:space="preserve">Участие в Российской агропромышленной </w:t>
            </w:r>
            <w:r w:rsidRPr="00A6516A">
              <w:lastRenderedPageBreak/>
              <w:t>выставке «Золотая осень»  (</w:t>
            </w:r>
            <w:proofErr w:type="spellStart"/>
            <w:r w:rsidRPr="00A6516A">
              <w:t>г</w:t>
            </w:r>
            <w:proofErr w:type="gramStart"/>
            <w:r w:rsidRPr="00A6516A">
              <w:t>.М</w:t>
            </w:r>
            <w:proofErr w:type="gramEnd"/>
            <w:r w:rsidRPr="00A6516A">
              <w:t>осква</w:t>
            </w:r>
            <w:proofErr w:type="spellEnd"/>
            <w:r w:rsidRPr="00A6516A">
              <w:t>) (2 сотрудника)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B863A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lastRenderedPageBreak/>
              <w:t>9-12 октября 2020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95142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Центр компетенций в сфере </w:t>
            </w:r>
            <w:r w:rsidRPr="00A6516A">
              <w:lastRenderedPageBreak/>
              <w:t>сельскохозяйственной кооперации и поддержке фермеров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4A49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1AF5A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Повышение квалификации </w:t>
            </w:r>
            <w:r w:rsidRPr="00A6516A">
              <w:lastRenderedPageBreak/>
              <w:t>сотрудников</w:t>
            </w:r>
          </w:p>
        </w:tc>
      </w:tr>
      <w:tr w:rsidR="00A6516A" w:rsidRPr="00A6516A" w14:paraId="1CDDF047" w14:textId="77777777" w:rsidTr="00A6516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958E2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3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3C13F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9847F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Участие в международной выставке «</w:t>
            </w:r>
            <w:proofErr w:type="spellStart"/>
            <w:r w:rsidRPr="00A6516A">
              <w:t>АгроФарм</w:t>
            </w:r>
            <w:proofErr w:type="spellEnd"/>
            <w:r w:rsidRPr="00A6516A">
              <w:t>» (</w:t>
            </w:r>
            <w:proofErr w:type="spellStart"/>
            <w:r w:rsidRPr="00A6516A">
              <w:t>г</w:t>
            </w:r>
            <w:proofErr w:type="gramStart"/>
            <w:r w:rsidRPr="00A6516A">
              <w:t>.М</w:t>
            </w:r>
            <w:proofErr w:type="gramEnd"/>
            <w:r w:rsidRPr="00A6516A">
              <w:t>осква</w:t>
            </w:r>
            <w:proofErr w:type="spellEnd"/>
            <w:r w:rsidRPr="00A6516A">
              <w:t>)  (3 сотрудника)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CEA94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5-7 февраля 2020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025ED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Центр компетенций в сфере сельскохозяйственной кооперации и поддержке фермеров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E019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0E13E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Повышение квалификации сотрудников</w:t>
            </w:r>
          </w:p>
        </w:tc>
      </w:tr>
      <w:tr w:rsidR="00A6516A" w:rsidRPr="00A6516A" w14:paraId="01261FDB" w14:textId="77777777" w:rsidTr="00A651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784BA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1.3.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B7822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Обеспечение повышения квалификации сотрудников Центр компетенций в сфере сельскохозяйственной кооперации и поддержке фермеров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CA2C4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Участие в обучающем семинаре для сотрудников Центра компетенций (</w:t>
            </w:r>
            <w:proofErr w:type="spellStart"/>
            <w:r w:rsidRPr="00A6516A">
              <w:t>г</w:t>
            </w:r>
            <w:proofErr w:type="gramStart"/>
            <w:r w:rsidRPr="00A6516A">
              <w:t>.М</w:t>
            </w:r>
            <w:proofErr w:type="gramEnd"/>
            <w:r w:rsidRPr="00A6516A">
              <w:t>осква</w:t>
            </w:r>
            <w:proofErr w:type="spellEnd"/>
            <w:r w:rsidRPr="00A6516A">
              <w:t xml:space="preserve">) (2 сотрудника)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D2121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В 2020 году в период:</w:t>
            </w:r>
          </w:p>
          <w:p w14:paraId="19FCC65B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- с 15 по 30 июня 2020 г. </w:t>
            </w:r>
          </w:p>
          <w:p w14:paraId="115262F5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- с 15 по 30 сентября 2020 г.</w:t>
            </w:r>
          </w:p>
          <w:p w14:paraId="20AB18F0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- с 1 по 15 декабря 2020 г.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8710C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Центр компетенций в сфере сельскохозяйственной кооперации и поддержке фермеров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CC9A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6F15C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Повышение квалификации сотрудников</w:t>
            </w:r>
          </w:p>
        </w:tc>
      </w:tr>
      <w:tr w:rsidR="00A6516A" w:rsidRPr="00A6516A" w14:paraId="59415A7A" w14:textId="77777777" w:rsidTr="00A6516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0C856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1.4.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2526C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Организация взаимодействия со СМИ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0F401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Освещение на теле-радио вещательных каналах и  печатных изданиях (газета) информации о создании Центра компетенций и спектре оказываемых услуг 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DA8C6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Июнь 2020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088AC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Центр компетенций в сфере сельскохозяйственной кооперации и поддержке фермеров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1908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52D23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Предоставление информации о выборе Центра компетенций, его функций и перечне предоставляемых им услуг</w:t>
            </w:r>
          </w:p>
        </w:tc>
      </w:tr>
      <w:tr w:rsidR="00A6516A" w:rsidRPr="00A6516A" w14:paraId="27E8D534" w14:textId="77777777" w:rsidTr="00A6516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8CE17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3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7250C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4E4EB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Размещение информации о Центре компетенций на сайте ПООА «Центр практического обучения», Министерства сельского хозяйства и продовольствия Республики Мордовия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F07FB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Июнь 2020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1DE5C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Центр компетенций в сфере сельскохозяйственной кооперации и поддержке фермеров, Минсельхозпрод РМ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2F6A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3ADA2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Доступность информации о мерах  государственной поддержки</w:t>
            </w:r>
          </w:p>
        </w:tc>
      </w:tr>
      <w:tr w:rsidR="00A6516A" w:rsidRPr="00A6516A" w14:paraId="1C3BBCE6" w14:textId="77777777" w:rsidTr="00A6516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7EBF5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1.5.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3EC19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Формирование отчетов о результатах </w:t>
            </w:r>
            <w:r w:rsidRPr="00A6516A">
              <w:lastRenderedPageBreak/>
              <w:t xml:space="preserve">деятельности Центра компетенций в сфере сельскохозяйственной кооперации и поддержке фермеров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5499B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lastRenderedPageBreak/>
              <w:t xml:space="preserve">Организация взаимодействия с Управлением Федеральной </w:t>
            </w:r>
            <w:r w:rsidRPr="00A6516A">
              <w:lastRenderedPageBreak/>
              <w:t xml:space="preserve">налоговой службой России по Республике Мордовия и сбор информации о количестве действующих и вновь зарегистрированных субъектов МСП в регионе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5A6EF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lastRenderedPageBreak/>
              <w:t>Май 2020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200C1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Центр компетенций в сфере сельскохозяйственной </w:t>
            </w:r>
            <w:r w:rsidRPr="00A6516A">
              <w:lastRenderedPageBreak/>
              <w:t>кооперации и поддержке фермеров, Управление Федеральной налоговой службы России по Республике Мордовия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D576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0F88B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Налаживание тесных контактов  с </w:t>
            </w:r>
            <w:r w:rsidRPr="00A6516A">
              <w:lastRenderedPageBreak/>
              <w:t>целью получения актуальной информации в короткий срок</w:t>
            </w:r>
          </w:p>
        </w:tc>
      </w:tr>
      <w:tr w:rsidR="00A6516A" w:rsidRPr="00A6516A" w14:paraId="70BAB013" w14:textId="77777777" w:rsidTr="00A6516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A7336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3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2A62D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DD1BA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Организация взаимодействия с Территориальный орган Федеральной службы государственной статистики по Республике Мордовия и сбор информации о количестве действующих и вновь зарегистрированных субъектов МСП в регионе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3D469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Май 2020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8CC7C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Центр компетенций в сфере сельскохозяйственной кооперации и поддержке фермеров, Территориальный орган Федеральной службы государственной статистики по Республике Мордовия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9320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E29EA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Налаживание тесных контактов  с целью получения актуальной информации в короткий срок</w:t>
            </w:r>
          </w:p>
        </w:tc>
      </w:tr>
      <w:tr w:rsidR="00A6516A" w:rsidRPr="00A6516A" w14:paraId="529D8EFD" w14:textId="77777777" w:rsidTr="00A6516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1C057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3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C91C2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0BC9C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Организация взаимодействия с Ассоциацией крестьянских (фермерских) хозяйств Республики Мордовия «Нива» и сбор информации о количестве действующих и вновь зарегистрированных КФХ в регионе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06D55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Апрель 2020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F4CB7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Центр компетенций в сфере сельскохозяйственной кооперации и поддержке фермеров, Ассоциацией крестьянских (фермерских) хозяйств Республики Мордовия «Нива» (далее – АККОР)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FC8B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B4833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Налаживание тесных контактов  с целью получения актуальной информации в короткий срок</w:t>
            </w:r>
          </w:p>
        </w:tc>
      </w:tr>
      <w:tr w:rsidR="00A6516A" w:rsidRPr="00A6516A" w14:paraId="315392D1" w14:textId="77777777" w:rsidTr="00A6516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35E2D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3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084CB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32C2D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Организация взаимодействия с Мордовским ревизионным союзом сельскохозяйственных кооперативов "Содружество" и сбор информации о количестве действующих и вновь зарегистрированных </w:t>
            </w:r>
            <w:r w:rsidRPr="00A6516A">
              <w:lastRenderedPageBreak/>
              <w:t>сельскохозяйственных кооператива в регионе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283D1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lastRenderedPageBreak/>
              <w:t>Апрель 2020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7B35E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Центр компетенций в сфере сельскохозяйственной кооперации и поддержке фермеров, Мордовский ревизионный союз сельскохозяйственных кооперативов "Содружество"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F56A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BBC4C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Налаживание тесных контактов  с целью получения актуальной информации в короткий срок</w:t>
            </w:r>
          </w:p>
        </w:tc>
      </w:tr>
      <w:tr w:rsidR="00A6516A" w:rsidRPr="00A6516A" w14:paraId="09F7622F" w14:textId="77777777" w:rsidTr="00A6516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42248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3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4137F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CEC57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Формирование и направление в уполномоченный </w:t>
            </w:r>
            <w:proofErr w:type="gramStart"/>
            <w:r w:rsidRPr="00A6516A">
              <w:t>орган</w:t>
            </w:r>
            <w:proofErr w:type="gramEnd"/>
            <w:r w:rsidRPr="00A6516A">
              <w:t xml:space="preserve"> и Минсельхоз России отчетов о результатах деятельности Центра компетенций в сфере сельскохозяйст</w:t>
            </w:r>
            <w:r w:rsidRPr="00A6516A">
              <w:softHyphen/>
              <w:t xml:space="preserve">венной кооперации и поддержке фермеров 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3B373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Ежегодно – 25 июля и 25 января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8278F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Центр компетенций в сфере сельскохозяйственной кооперации и поддержке фермеров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5844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0EED7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Предоставление информации об эффективности деятельности Центра компетенций</w:t>
            </w:r>
          </w:p>
        </w:tc>
      </w:tr>
      <w:tr w:rsidR="00A6516A" w:rsidRPr="00A6516A" w14:paraId="76B023C9" w14:textId="77777777" w:rsidTr="00A651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61C3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7AFC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0D35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873D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18F6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5B20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B897" w14:textId="77777777" w:rsidR="00A6516A" w:rsidRPr="00A6516A" w:rsidRDefault="00A6516A" w:rsidP="00A5153D">
            <w:pPr>
              <w:pStyle w:val="ConsPlusNormal"/>
              <w:jc w:val="both"/>
            </w:pPr>
          </w:p>
        </w:tc>
      </w:tr>
      <w:tr w:rsidR="00A6516A" w:rsidRPr="00A6516A" w14:paraId="5853CA25" w14:textId="77777777" w:rsidTr="00A651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9D94B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2. </w:t>
            </w:r>
          </w:p>
        </w:tc>
        <w:tc>
          <w:tcPr>
            <w:tcW w:w="13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1F514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по определению и мониторингу доли субъектов МСП и СХК в общем объеме производства сельскохозяйственной продукции в Республике Мордовия</w:t>
            </w:r>
          </w:p>
        </w:tc>
      </w:tr>
      <w:tr w:rsidR="00A6516A" w:rsidRPr="00A6516A" w14:paraId="0DE58478" w14:textId="77777777" w:rsidTr="00A6516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ECB07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2.1.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FA05D" w14:textId="77777777" w:rsidR="00A6516A" w:rsidRPr="00A6516A" w:rsidRDefault="00A6516A" w:rsidP="00A5153D">
            <w:pPr>
              <w:pStyle w:val="ConsPlusNormal"/>
              <w:jc w:val="both"/>
            </w:pPr>
            <w:proofErr w:type="gramStart"/>
            <w:r w:rsidRPr="00A6516A">
              <w:t xml:space="preserve">Создание и регулярная актуализация базы данных о зарегистрированных на территории Республики Мордовия  крестьянских (фермерских) хозяйствах и сельскохозяйственных потребительских кооперативах, в том числе являющихся получателями государственной поддержки, показатели их производственной и финансовой деятельности, в том </w:t>
            </w:r>
            <w:r w:rsidRPr="00A6516A">
              <w:lastRenderedPageBreak/>
              <w:t xml:space="preserve">числе регистрационные, контактные данные, направление деятельности, состав членской базы </w:t>
            </w:r>
            <w:proofErr w:type="gramEnd"/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7DAF0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lastRenderedPageBreak/>
              <w:t xml:space="preserve">Заключение соглашений с КФХ и СХК о совместной деятельности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70A25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Май-июнь 2020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D08EF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Центр компетенций в сфере сельскохозяйственной кооперации и поддержке фермеров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63FB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485FF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Получение на регулярной основе  от КФХ и СХК информации о показателях их производственной и финансовой деятельности, в том числе регистрационные, контактные данные, направление деятельности, состав членской базы </w:t>
            </w:r>
          </w:p>
        </w:tc>
      </w:tr>
      <w:tr w:rsidR="00A6516A" w:rsidRPr="00A6516A" w14:paraId="08B35F6B" w14:textId="77777777" w:rsidTr="00A6516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7BA99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3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E529A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3C1AC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Сбор информации от Управления Федеральной налоговой службой России по Республике Мордовия о </w:t>
            </w:r>
            <w:r w:rsidRPr="00A6516A">
              <w:lastRenderedPageBreak/>
              <w:t xml:space="preserve">количестве действующих и вновь зарегистрированных субъектов МСП в регионе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9DA9F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lastRenderedPageBreak/>
              <w:t xml:space="preserve">Сбор - май 2020 г., </w:t>
            </w:r>
          </w:p>
          <w:p w14:paraId="7BC4D841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актуализация - ежеквартально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9354A" w14:textId="77777777" w:rsidR="00A6516A" w:rsidRPr="00A6516A" w:rsidRDefault="00A6516A" w:rsidP="00A5153D">
            <w:pPr>
              <w:pStyle w:val="ConsPlusNormal"/>
              <w:jc w:val="both"/>
              <w:rPr>
                <w:highlight w:val="green"/>
              </w:rPr>
            </w:pPr>
            <w:r w:rsidRPr="00A6516A">
              <w:t xml:space="preserve">Центр компетенций в сфере сельскохозяйственной кооперации и поддержке </w:t>
            </w:r>
            <w:r w:rsidRPr="00A6516A">
              <w:lastRenderedPageBreak/>
              <w:t>фермеров, Управление Федеральной налоговой службы России по Республике Мордовия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4580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D35BC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Налаживание тесных контактов  с целью </w:t>
            </w:r>
            <w:r w:rsidRPr="00A6516A">
              <w:lastRenderedPageBreak/>
              <w:t>получения актуальной информации в короткий срок</w:t>
            </w:r>
          </w:p>
        </w:tc>
      </w:tr>
      <w:tr w:rsidR="00A6516A" w:rsidRPr="00A6516A" w14:paraId="551D9395" w14:textId="77777777" w:rsidTr="00A6516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0317C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3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742EE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F78FC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Сбор информации от Территориального органа Федеральной службы государственной статистики по Республике Мордовия о количестве действующих и вновь зарегистрированных субъектов МСП в регионе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10AD3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Сбор - май 2020 г., актуализация - ежеквартально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93217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Центр компетенций в сфере сельскохозяйственной кооперации и поддержке фермеров, Территориальный орган Федеральной службы государственной статистики по Республике Мордовия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9CDB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56B2F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Налаживание тесных контактов  с целью получения актуальной информации в короткий срок</w:t>
            </w:r>
          </w:p>
        </w:tc>
      </w:tr>
      <w:tr w:rsidR="00A6516A" w:rsidRPr="00A6516A" w14:paraId="235B6EFE" w14:textId="77777777" w:rsidTr="00A6516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3AD18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3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45620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8CC62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Сбор информации от Ассоциации крестьянских (фермерских) хозяйств Республики Мордовия «Нива» о количестве действующих и вновь зарегистрированных КФХ в регионе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5C5BC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Сбор - апрель 2020г., актуализация - ежеквартально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F99FC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Центр компетенций в сфере сельскохозяйственной кооперации и поддержке фермеров, АККОР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2679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7C633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Налаживание тесных контактов  с целью получения актуальной информации в короткий срок</w:t>
            </w:r>
          </w:p>
        </w:tc>
      </w:tr>
      <w:tr w:rsidR="00A6516A" w:rsidRPr="00A6516A" w14:paraId="315AA68B" w14:textId="77777777" w:rsidTr="00A6516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DBF4C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3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082DA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8C089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Сбор информации от Мордовского ревизионного союза сельскохозяйственных кооперативов "Содружество" о количестве действующих и вновь зарегистрированных сельскохозяйственных кооператива в регионе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F0B5B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Сбор - апрель 2020 г., актуализация - ежеквартально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375C1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Центр компетенций в сфере сельскохозяйственной кооперации и поддержке фермеров, Мордовский ревизионный союз сельскохозяйственных кооперативов "Содружество"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42D4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5B76C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Налаживание тесных контактов  с целью получения актуальной информации в короткий срок</w:t>
            </w:r>
          </w:p>
        </w:tc>
      </w:tr>
      <w:tr w:rsidR="00A6516A" w:rsidRPr="00A6516A" w14:paraId="386CD17B" w14:textId="77777777" w:rsidTr="00A6516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3E328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3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E6C5D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02F49" w14:textId="77777777" w:rsidR="00A6516A" w:rsidRPr="00A6516A" w:rsidRDefault="00A6516A" w:rsidP="00A5153D">
            <w:pPr>
              <w:pStyle w:val="ConsPlusNormal"/>
              <w:jc w:val="both"/>
            </w:pPr>
            <w:proofErr w:type="gramStart"/>
            <w:r w:rsidRPr="00A6516A">
              <w:t xml:space="preserve">Формирование базы данных о зарегистрированных на территории Республики Мордовия  КФХ и СХК, в </w:t>
            </w:r>
            <w:r w:rsidRPr="00A6516A">
              <w:lastRenderedPageBreak/>
              <w:t>том числе являющихся получателями государственной поддержки, показателей их производственной и финансовой деятельности, в том числе регистрационные, контактные данные, направление деятельности, состав членской базы</w:t>
            </w:r>
            <w:proofErr w:type="gramEnd"/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2D4F8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lastRenderedPageBreak/>
              <w:t>Май – июль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0F295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Центр компетенций в сфере сельскохозяйственной кооперации и поддержке фермеров,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F25B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C57B0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Актуализация  информации о </w:t>
            </w:r>
            <w:proofErr w:type="gramStart"/>
            <w:r w:rsidRPr="00A6516A">
              <w:t>зарегистрированных</w:t>
            </w:r>
            <w:proofErr w:type="gramEnd"/>
            <w:r w:rsidRPr="00A6516A">
              <w:t xml:space="preserve"> и действующих  </w:t>
            </w:r>
            <w:r w:rsidRPr="00A6516A">
              <w:lastRenderedPageBreak/>
              <w:t>КФХ, СХК.</w:t>
            </w:r>
          </w:p>
        </w:tc>
      </w:tr>
      <w:tr w:rsidR="00A6516A" w:rsidRPr="00A6516A" w14:paraId="7CC8D240" w14:textId="77777777" w:rsidTr="00A6516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D2DA8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3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D54EF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01291" w14:textId="77777777" w:rsidR="00A6516A" w:rsidRPr="00A6516A" w:rsidRDefault="00A6516A" w:rsidP="00A5153D">
            <w:pPr>
              <w:pStyle w:val="ConsPlusNormal"/>
              <w:jc w:val="both"/>
            </w:pPr>
            <w:proofErr w:type="gramStart"/>
            <w:r w:rsidRPr="00A6516A">
              <w:t>Актуализация базы данных о зарегистрированных на территории Республики Мордовия  КФХ и СХК,</w:t>
            </w:r>
            <w:proofErr w:type="gramEnd"/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511EC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ежеквартально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D955A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Центр компетенций в сфере сельскохозяйственной кооперации и поддержке фермеров,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7909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B11DA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Актуализация  информации о </w:t>
            </w:r>
            <w:proofErr w:type="gramStart"/>
            <w:r w:rsidRPr="00A6516A">
              <w:t>зарегистрированных</w:t>
            </w:r>
            <w:proofErr w:type="gramEnd"/>
            <w:r w:rsidRPr="00A6516A">
              <w:t xml:space="preserve"> и действующих  КФХ, СХК.</w:t>
            </w:r>
          </w:p>
        </w:tc>
      </w:tr>
      <w:tr w:rsidR="00A6516A" w:rsidRPr="00A6516A" w14:paraId="49569202" w14:textId="77777777" w:rsidTr="00A6516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6DD68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2.2.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8B7DF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Создание и регулярная актуализация реестра мер государственной поддержки субъектов МСП и  СХК, в том числе оказываемых только за счет средств бюджета Республики Мордовия (региональных мер поддержки)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2BEBA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Поиск и изучение мер государственной поддержки субъектов МСП в АПК на сайтах органов государственной власти Республики Мордовия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BC1CE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Апрель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6ECAE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Центр компетенций в сфере сельскохозяйственной кооперации и поддержке фермеров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97F8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C6E1" w14:textId="77777777" w:rsidR="00A6516A" w:rsidRPr="00A6516A" w:rsidRDefault="00A6516A" w:rsidP="00A5153D">
            <w:pPr>
              <w:pStyle w:val="ConsPlusNormal"/>
              <w:jc w:val="both"/>
            </w:pPr>
          </w:p>
        </w:tc>
      </w:tr>
      <w:tr w:rsidR="00A6516A" w:rsidRPr="00A6516A" w14:paraId="38CEB2C5" w14:textId="77777777" w:rsidTr="00A6516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C42A0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3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4BD2E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A6B60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Формирование реестра мер государственной поддержки субъектов МСП в АПК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5F74C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01.10.2020 г.,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D0C02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Центр компетенций в сфере сельскохозяйственной кооперации и поддержке фермеров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63B3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77BA2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Доступность информации о мерах  государственной поддержки</w:t>
            </w:r>
          </w:p>
        </w:tc>
      </w:tr>
      <w:tr w:rsidR="00A6516A" w:rsidRPr="00A6516A" w14:paraId="57357FAF" w14:textId="77777777" w:rsidTr="00A6516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CFCE4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3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EA20D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BA3DE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Актуализация реестра мер государственной поддержки субъектов МСП в АПК и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A38A4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1 раз в квартал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BBFE0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Центр компетенций в сфере сельскохозяйственной кооперации и поддержке фермеров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B51D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CF0FA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Доступность информации о мерах  государственной поддержки</w:t>
            </w:r>
          </w:p>
        </w:tc>
      </w:tr>
      <w:tr w:rsidR="00A6516A" w:rsidRPr="00A6516A" w14:paraId="5984C258" w14:textId="77777777" w:rsidTr="00A6516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046C0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2.3.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6F5FE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Разработка и администрирование сайта Центра компетенций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7B444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Подготовка информационно-аналитических материалов по результатам изучение и </w:t>
            </w:r>
            <w:r w:rsidRPr="00A6516A">
              <w:lastRenderedPageBreak/>
              <w:t>анализ информации на сайте Минсельхоза России, АО «Корпорация МСП», АККОР, Союза сельских кредитных кооперативов, Федерального союза сельскохозяйственных потребительских кооперативов, органов государственной власти Республики Мордовия и т.д.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B67E0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lastRenderedPageBreak/>
              <w:t xml:space="preserve"> Май 2020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CD611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Центр компетенций в сфере сельскохозяйственной кооперации и поддержке </w:t>
            </w:r>
            <w:r w:rsidRPr="00A6516A">
              <w:lastRenderedPageBreak/>
              <w:t>фермеров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0DE9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B8547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Подбор актуальной информации в АПК </w:t>
            </w:r>
            <w:r w:rsidRPr="00A6516A">
              <w:lastRenderedPageBreak/>
              <w:t xml:space="preserve">(нововведения, проблемы и пути их решения, меры поддержки, предложения по направлениям развития и т.д.)  </w:t>
            </w:r>
          </w:p>
        </w:tc>
      </w:tr>
      <w:tr w:rsidR="00A6516A" w:rsidRPr="00A6516A" w14:paraId="21BB1156" w14:textId="77777777" w:rsidTr="00A6516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083BB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3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A8E00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67383" w14:textId="77777777" w:rsidR="00A6516A" w:rsidRPr="00A6516A" w:rsidRDefault="00A6516A" w:rsidP="00A5153D">
            <w:pPr>
              <w:pStyle w:val="ConsPlusNormal"/>
              <w:jc w:val="both"/>
            </w:pPr>
            <w:proofErr w:type="gramStart"/>
            <w:r w:rsidRPr="00A6516A">
              <w:t xml:space="preserve">Формирование сайта Центра компетенций, включающего общие сведения о Центре компетенций, информацию об  оказываемых услугах на платной и безвозмездной основе, реестр мер государственной поддержки МСП в АПК, о запланированных </w:t>
            </w:r>
            <w:proofErr w:type="spellStart"/>
            <w:r w:rsidRPr="00A6516A">
              <w:t>вебинаров</w:t>
            </w:r>
            <w:proofErr w:type="spellEnd"/>
            <w:r w:rsidRPr="00A6516A">
              <w:t>, совещаний, конференциях и обучающих курсов, годовые отчеты о проведенных мероприятий, контактные данные руководителя, о зарегистрированных ревизионных союзов</w:t>
            </w:r>
            <w:proofErr w:type="gramEnd"/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A3671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01.06.2020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5C52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Центр компетенций в сфере сельскохозяйственной кооперации и поддержке фермеров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BCBC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E5761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Формирование  системы информационного обеспечения субъектов МСП в АПК</w:t>
            </w:r>
          </w:p>
        </w:tc>
      </w:tr>
      <w:tr w:rsidR="00A6516A" w:rsidRPr="00A6516A" w14:paraId="213C210C" w14:textId="77777777" w:rsidTr="00A6516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4D5B4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3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71C7B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C561A" w14:textId="77777777" w:rsidR="00A6516A" w:rsidRPr="00A6516A" w:rsidRDefault="00A6516A" w:rsidP="00A5153D">
            <w:pPr>
              <w:pStyle w:val="ConsPlusNormal"/>
              <w:jc w:val="both"/>
            </w:pPr>
            <w:proofErr w:type="gramStart"/>
            <w:r w:rsidRPr="00A6516A">
              <w:t>Контроль за</w:t>
            </w:r>
            <w:proofErr w:type="gramEnd"/>
            <w:r w:rsidRPr="00A6516A">
              <w:t xml:space="preserve"> своевременным отражением актуальной информации на сайте </w:t>
            </w:r>
            <w:r w:rsidRPr="00A6516A">
              <w:lastRenderedPageBreak/>
              <w:t>Центра компетенций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FFEDC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lastRenderedPageBreak/>
              <w:t>По мере необходимости, но не менее 1 раз в квартал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10879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Центр компетенций в сфере сельскохозяйственной 2.3.кооперации и </w:t>
            </w:r>
            <w:r w:rsidRPr="00A6516A">
              <w:lastRenderedPageBreak/>
              <w:t>поддержке фермеров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FFE4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BCA48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Актуализация информации</w:t>
            </w:r>
          </w:p>
        </w:tc>
      </w:tr>
      <w:tr w:rsidR="00A6516A" w:rsidRPr="00A6516A" w14:paraId="4B80BED0" w14:textId="77777777" w:rsidTr="00A651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8AA0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D79E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AAC7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8116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1F4E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C5E9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3590" w14:textId="77777777" w:rsidR="00A6516A" w:rsidRPr="00A6516A" w:rsidRDefault="00A6516A" w:rsidP="00A5153D">
            <w:pPr>
              <w:pStyle w:val="ConsPlusNormal"/>
              <w:jc w:val="both"/>
            </w:pPr>
          </w:p>
        </w:tc>
      </w:tr>
      <w:tr w:rsidR="00A6516A" w:rsidRPr="00A6516A" w14:paraId="3AF999BE" w14:textId="77777777" w:rsidTr="00A651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501D0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3. </w:t>
            </w:r>
          </w:p>
        </w:tc>
        <w:tc>
          <w:tcPr>
            <w:tcW w:w="13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350A5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по выявлению проблем в установленной сфере деятельности и определение способов их решения с учетом функционала Центра компетенций</w:t>
            </w:r>
          </w:p>
        </w:tc>
      </w:tr>
      <w:tr w:rsidR="00A6516A" w:rsidRPr="00A6516A" w14:paraId="5CFE40E8" w14:textId="77777777" w:rsidTr="00A6516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BD2A9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3.1.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D5F8E" w14:textId="77777777" w:rsidR="00A6516A" w:rsidRPr="00A6516A" w:rsidRDefault="00A6516A" w:rsidP="00A5153D">
            <w:pPr>
              <w:pStyle w:val="ConsPlusNormal"/>
              <w:jc w:val="both"/>
            </w:pPr>
            <w:proofErr w:type="gramStart"/>
            <w:r w:rsidRPr="00A6516A">
              <w:t xml:space="preserve">Проведение  совещаний, семинаров и конференций для субъектов МСП, СХК с участием представителей органов государственной власти и местного самоуправления, ревизионных союзов сельскохозяйственных кооперативов, отраслевых союзов и объединений, организаций, образующих инфраструктуру поддержки субъектов МСП, финансовых и лизинговых организаций, территориальных палат системы Торгово-промышленной палаты Российской Федерации по вопросам  привлечения заемного </w:t>
            </w:r>
            <w:r w:rsidRPr="00A6516A">
              <w:lastRenderedPageBreak/>
              <w:t>финансирования, создания и развития субъектов МСП и СХК, их государственной поддержки, в том</w:t>
            </w:r>
            <w:proofErr w:type="gramEnd"/>
            <w:r w:rsidRPr="00A6516A">
              <w:t xml:space="preserve"> </w:t>
            </w:r>
            <w:proofErr w:type="gramStart"/>
            <w:r w:rsidRPr="00A6516A">
              <w:t>числе</w:t>
            </w:r>
            <w:proofErr w:type="gramEnd"/>
            <w:r w:rsidRPr="00A6516A">
              <w:t xml:space="preserve"> проведение информационной и разъяснительной работы с инициативными группами и субъектами МСП о преимуществах объединения в СХК, ведения совместной деятельности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7B356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lastRenderedPageBreak/>
              <w:t>Проведение кустовых совещаний с участием исполнительных органов государственной власти  районов Республики Мордовия и органов местного самоуправления по вопросу создания и развития  субъектов МСП и СХК, их государственной поддержке и определения возможного потенциала в сельских населенных пунктах данных районов по созданию КФХ и СХК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C188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Октябрь 2020 г. </w:t>
            </w:r>
          </w:p>
          <w:p w14:paraId="7F286FB2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Ноябрь 2020 г. </w:t>
            </w:r>
          </w:p>
          <w:p w14:paraId="4D51F214" w14:textId="77777777" w:rsidR="00A6516A" w:rsidRPr="00A6516A" w:rsidRDefault="00A6516A" w:rsidP="00A5153D">
            <w:pPr>
              <w:pStyle w:val="ConsPlusNormal"/>
              <w:jc w:val="both"/>
            </w:pPr>
          </w:p>
          <w:p w14:paraId="5BC0D131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2020-2024 годы – 1 раз в год:</w:t>
            </w:r>
          </w:p>
          <w:p w14:paraId="0F261C2C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Октябрь 2020 г. </w:t>
            </w:r>
          </w:p>
          <w:p w14:paraId="44136F85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Ноябрь 2020 г. </w:t>
            </w:r>
          </w:p>
          <w:p w14:paraId="38AA0940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19E1C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Центр компетенций в сфере сельскохозяйственной кооперации и поддержке фермеров,  исполнительный орган государственной власти районов  Республики Мордовия, органы местного самоуправления 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8B6A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02313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Определение возможного  потенциала в сельских населенных пунктах районов Республики Мордовия по созданию КФХ и СХК</w:t>
            </w:r>
          </w:p>
        </w:tc>
      </w:tr>
      <w:tr w:rsidR="00A6516A" w:rsidRPr="00A6516A" w14:paraId="0385ED6E" w14:textId="77777777" w:rsidTr="00A6516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CE1AD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3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A78D3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9FB5D" w14:textId="77777777" w:rsidR="00A6516A" w:rsidRPr="00A6516A" w:rsidRDefault="00A6516A" w:rsidP="00A5153D">
            <w:pPr>
              <w:pStyle w:val="ConsPlusNormal"/>
              <w:jc w:val="both"/>
            </w:pPr>
            <w:proofErr w:type="gramStart"/>
            <w:r w:rsidRPr="00A6516A">
              <w:t xml:space="preserve">Проведение  кустовых семинаров для МСП, СХК с участием представителей органов государственной власти и местного самоуправления, ревизионных союзов сельскохозяйственных кооперативов, лизинговых организаций, территориальных палат системы Торгово-промышленной палаты Российской Федерации по вопросам  привлечения заемного финансирования, создания и развития субъектов МСП и СХК, их </w:t>
            </w:r>
            <w:r w:rsidRPr="00A6516A">
              <w:lastRenderedPageBreak/>
              <w:t>государственной поддержки, о преимуществах объединения в СХК, ведения совместной деятельности</w:t>
            </w:r>
            <w:proofErr w:type="gramEnd"/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CE7EB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lastRenderedPageBreak/>
              <w:t xml:space="preserve">. </w:t>
            </w:r>
          </w:p>
          <w:p w14:paraId="1809E0A4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2020-2024 годы – 1 раз в год:</w:t>
            </w:r>
          </w:p>
          <w:p w14:paraId="4DFBA4E1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Февраль 2020 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13982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Центр компетенций в сфере сельскохозяйственной кооперации и поддержке фермеров,  Мордовский ревизионный союз сельскохозяйственных кооперативов "Содружество", АККОР, КФХ, СХК, АО «</w:t>
            </w:r>
            <w:proofErr w:type="spellStart"/>
            <w:r w:rsidRPr="00A6516A">
              <w:t>Россельхозбанк</w:t>
            </w:r>
            <w:proofErr w:type="spellEnd"/>
            <w:r w:rsidRPr="00A6516A">
              <w:t xml:space="preserve">», ПАО «Сбербанк», Лизинговые организации (по согласованию), АЩ «Корпорация «МСП», Союз «Торгово-промышленная палата РМ», представители </w:t>
            </w:r>
            <w:r w:rsidRPr="00A6516A">
              <w:lastRenderedPageBreak/>
              <w:t xml:space="preserve">исполнительных органов государственной власти и местного самоуправления  Республики Мордовия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0E09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F58FE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Выявление проблем в деятельности МСП и определения способов их решения. Информирование со стороны Банков и лизинговых компаний о возможности финансирования субъектов МСП на текущие и инвестиционны</w:t>
            </w:r>
            <w:r w:rsidRPr="00A6516A">
              <w:lastRenderedPageBreak/>
              <w:t xml:space="preserve">е цели. Освещение мер государственной поддержки и </w:t>
            </w:r>
            <w:proofErr w:type="gramStart"/>
            <w:r w:rsidRPr="00A6516A">
              <w:t>преимуществах</w:t>
            </w:r>
            <w:proofErr w:type="gramEnd"/>
            <w:r w:rsidRPr="00A6516A">
              <w:t xml:space="preserve"> объединения в СХК. </w:t>
            </w:r>
          </w:p>
        </w:tc>
      </w:tr>
      <w:tr w:rsidR="00A6516A" w:rsidRPr="00A6516A" w14:paraId="4767A89C" w14:textId="77777777" w:rsidTr="00A651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250D4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lastRenderedPageBreak/>
              <w:t>3.2.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3B3E0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Проведение семинара-совещания по вопросу изменения действующего законодательства (Изменений Федерального закона от 08.12.1995 г.  №193-ФЗ «О сельскохозяйственной кооперации» и Кодекса Российской Федерации об административных правонарушениях)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87092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Проведение семинаров  в малом зале Минсельхозпрода РМ с участием представителей органов государственной власти, ревизионных союзов сельскохозяйственных кооперативов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33C7F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01.04.2020 г.</w:t>
            </w:r>
          </w:p>
          <w:p w14:paraId="40A4BB77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01.10.2020 г. </w:t>
            </w:r>
          </w:p>
          <w:p w14:paraId="0AB88A38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Далее по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B2C7B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Центр компетенций в сфере сельскохозяйственной кооперации и поддержке фермеров, АККОР, Мордовский ревизионный союз сельскохозяйственных кооперативов "Содружество", субъекты МСП, включая КФХ и СХК, Управление Федеральной налоговой службы России по Республике Мордовия, Минсельхозпрод РМ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55FB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D5C37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Освещение норм и правил действующего законодательства</w:t>
            </w:r>
          </w:p>
        </w:tc>
      </w:tr>
      <w:tr w:rsidR="00A6516A" w:rsidRPr="00A6516A" w14:paraId="507879E3" w14:textId="77777777" w:rsidTr="00A6516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C419C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3.3.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DEED0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Проведение групповых и индивидуальных консультаций, в том </w:t>
            </w:r>
            <w:r w:rsidRPr="00A6516A">
              <w:lastRenderedPageBreak/>
              <w:t xml:space="preserve">числе по вопросам организации сельскохозяйственной деятельности,  ведения предпринимательской деятельности в области  АПК, о существующих мерах государственной </w:t>
            </w:r>
            <w:proofErr w:type="gramStart"/>
            <w:r w:rsidRPr="00A6516A">
              <w:t>поддержки</w:t>
            </w:r>
            <w:proofErr w:type="gramEnd"/>
            <w:r w:rsidRPr="00A6516A">
              <w:t xml:space="preserve"> в рамках действующих федеральных и региональных программ.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F8631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lastRenderedPageBreak/>
              <w:t>Заключение договоров с КФХ и СХК на оказание услуг, в том числе консультационных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BDD77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2020-2024 годы по мере обращений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C0C00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Центр компетенции в сфере сельскохозяйственной кооперации,  субъекты </w:t>
            </w:r>
            <w:r w:rsidRPr="00A6516A">
              <w:lastRenderedPageBreak/>
              <w:t>МСП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39D0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7A3ED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Закрепление взаимовыгодного сотрудничества </w:t>
            </w:r>
            <w:r w:rsidRPr="00A6516A">
              <w:lastRenderedPageBreak/>
              <w:t>по предоставлению консультационных услуг с одной и показателей деятельности КФХ и СХК с другой стороны</w:t>
            </w:r>
          </w:p>
        </w:tc>
      </w:tr>
      <w:tr w:rsidR="00A6516A" w:rsidRPr="00A6516A" w14:paraId="4A99427E" w14:textId="77777777" w:rsidTr="00A6516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8DB8C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3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B5AC8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68B16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Предоставление консультаций на платной и безвозмездной основе </w:t>
            </w:r>
            <w:proofErr w:type="gramStart"/>
            <w:r w:rsidRPr="00A6516A">
              <w:t>согласно прайс-листа</w:t>
            </w:r>
            <w:proofErr w:type="gramEnd"/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2C26E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2020-2024 годы по мере обращений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9BE1D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Центр компетенции в сфере сельскохозяйственной кооперации,  субъекты МСП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5BAB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C6FCA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Предоставление большого перечня услуг в одном месте</w:t>
            </w:r>
          </w:p>
        </w:tc>
      </w:tr>
      <w:tr w:rsidR="00A6516A" w:rsidRPr="00A6516A" w14:paraId="52075D5A" w14:textId="77777777" w:rsidTr="00A6516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8B8C2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3.4.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4D447" w14:textId="77777777" w:rsidR="00A6516A" w:rsidRPr="00A6516A" w:rsidRDefault="00A6516A" w:rsidP="00A5153D">
            <w:pPr>
              <w:pStyle w:val="ConsPlusNormal"/>
              <w:jc w:val="both"/>
            </w:pPr>
            <w:proofErr w:type="gramStart"/>
            <w:r w:rsidRPr="00A6516A">
              <w:t xml:space="preserve">Организация сопровождения деятельности микро, малых и средних сельскохозяйственных товаропроизводителей (ветеринарное, зоотехническое, агрономическое, технологическое, бухгалтерское, юридическое, маркетинговое обслуживание и др.) </w:t>
            </w:r>
            <w:proofErr w:type="gramEnd"/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06D8D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Заключение договоров с КФХ и СХК на оказание услуг, в том числе консультационных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79830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2020-2024 годы по мере обращений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61460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Центр компетенций в сфере сельскохозяйст</w:t>
            </w:r>
            <w:r w:rsidRPr="00A6516A">
              <w:softHyphen/>
              <w:t xml:space="preserve">венной кооперации и поддержке фермеров, субъекты МСП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5D6D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4F211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Закрепление взаимовыгодного сотрудничества по предоставлению услуг с одной стороны и показателей деятельности субъектов МСП с другой стороны</w:t>
            </w:r>
          </w:p>
        </w:tc>
      </w:tr>
      <w:tr w:rsidR="00A6516A" w:rsidRPr="00A6516A" w14:paraId="368981F0" w14:textId="77777777" w:rsidTr="00A6516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5241A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3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6F48E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0AFD9" w14:textId="77777777" w:rsidR="00A6516A" w:rsidRPr="00A6516A" w:rsidRDefault="00A6516A" w:rsidP="00A5153D">
            <w:pPr>
              <w:pStyle w:val="ConsPlusNormal"/>
              <w:jc w:val="both"/>
            </w:pPr>
            <w:proofErr w:type="gramStart"/>
            <w:r w:rsidRPr="00A6516A">
              <w:t xml:space="preserve">Оказание услуг на платной и безвозмездной основе согласно прайс-листа  ((ветеринарное, зоотехническое, агрономическое, технологическое, финансовое планирование, </w:t>
            </w:r>
            <w:r w:rsidRPr="00A6516A">
              <w:lastRenderedPageBreak/>
              <w:t>бухгалтерское, юридическое, маркетинговое обслуживание, формирование отчетности и др.)</w:t>
            </w:r>
            <w:proofErr w:type="gramEnd"/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6DD85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lastRenderedPageBreak/>
              <w:t>2020-2024 годы по мере обращений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CE7F2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Центр компетенций в сфере сельскохозяйст</w:t>
            </w:r>
            <w:r w:rsidRPr="00A6516A">
              <w:softHyphen/>
              <w:t xml:space="preserve">венной кооперации и поддержке фермеров, субъекты МСП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0454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20D6B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Предоставление большого перечня услуг в одном месте</w:t>
            </w:r>
          </w:p>
        </w:tc>
      </w:tr>
      <w:tr w:rsidR="00A6516A" w:rsidRPr="00A6516A" w14:paraId="00C0C1DC" w14:textId="77777777" w:rsidTr="00A6516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A9347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lastRenderedPageBreak/>
              <w:t>3.5.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0E262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Разработка информационных  и методических материалов, включая разработку рекомендаций для глав муниципальных образований по оказанию содействия в организации и развитии субъектов малого и среднего предпринимательства в сельском хозяйстве, сельскохозяйственной кооперации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9B067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Разработка методических материалов  по оказанию содействия в организации и развитии субъектов малого и среднего предпринимательства в сельском хозяйстве, сельскохозяйственной кооперации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14159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Разработка – 01.06.2020 г., </w:t>
            </w:r>
          </w:p>
          <w:p w14:paraId="2B64DCAF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актуализация – 2020-2024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2E809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Центр компетенций в сфере сельскохозяйственной кооперации и поддержке фермеров, АККОР, АО «Корпорация «МСП»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7F87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54B37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Разработка 21 методички по темам:</w:t>
            </w:r>
          </w:p>
          <w:p w14:paraId="5A53497B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Выращивание кукурузы на зерно и силос;</w:t>
            </w:r>
          </w:p>
          <w:p w14:paraId="4836DEFB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Воспроизводство крупного рогатого скота;</w:t>
            </w:r>
          </w:p>
          <w:p w14:paraId="7C152137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Содержание и разведение уток;</w:t>
            </w:r>
          </w:p>
          <w:p w14:paraId="51A8399C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 Содержание и разведение гусей;</w:t>
            </w:r>
          </w:p>
          <w:p w14:paraId="3DB6EE9D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Диагностика, лечение и профилактика бесплодия коров и телок;</w:t>
            </w:r>
          </w:p>
          <w:p w14:paraId="2DECC7D1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Рекомендации по заготовке основных кормов;</w:t>
            </w:r>
          </w:p>
          <w:p w14:paraId="6FBA5B0A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Выращивание поросят;</w:t>
            </w:r>
          </w:p>
          <w:p w14:paraId="5B437EB9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Уход за копытами крупного рогатого скота;</w:t>
            </w:r>
          </w:p>
          <w:p w14:paraId="47617538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Содержание и </w:t>
            </w:r>
            <w:r w:rsidRPr="00A6516A">
              <w:lastRenderedPageBreak/>
              <w:t>разведение индеек;</w:t>
            </w:r>
          </w:p>
          <w:p w14:paraId="00DAC269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Разведение и выращивание овец;</w:t>
            </w:r>
          </w:p>
          <w:p w14:paraId="6360DA2F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Выращивание кукурузы на зерно и силос;</w:t>
            </w:r>
          </w:p>
          <w:p w14:paraId="159F2514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Содержание и разведение кур; </w:t>
            </w:r>
          </w:p>
          <w:p w14:paraId="155E33B4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Выращивание молодняка крупного рогатого скота;</w:t>
            </w:r>
          </w:p>
          <w:p w14:paraId="59F24626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Обработка почвы;</w:t>
            </w:r>
          </w:p>
          <w:p w14:paraId="3E79FDC4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Содержание и разведение сельскохозяйственной птицы;</w:t>
            </w:r>
          </w:p>
          <w:p w14:paraId="69091980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Разведение и выращивание перепелов;</w:t>
            </w:r>
          </w:p>
          <w:p w14:paraId="1D24206A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Выращивание и откорм крупного рогатого скота;</w:t>
            </w:r>
          </w:p>
          <w:p w14:paraId="0DFC3EFA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Производство сельскохозяйственной продукции в крестьянском (фермерском) хозяйстве;</w:t>
            </w:r>
          </w:p>
          <w:p w14:paraId="2108C6B4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Разведение кроликов;</w:t>
            </w:r>
          </w:p>
          <w:p w14:paraId="68BB9E9C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Советы </w:t>
            </w:r>
            <w:r w:rsidRPr="00A6516A">
              <w:lastRenderedPageBreak/>
              <w:t>пчеловодам.</w:t>
            </w:r>
          </w:p>
        </w:tc>
      </w:tr>
      <w:tr w:rsidR="00A6516A" w:rsidRPr="00A6516A" w14:paraId="327371FA" w14:textId="77777777" w:rsidTr="00A6516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9B9B5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3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65C14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72BEF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Разработка рекомендаций  для глав муниципальных образований  по оказанию содействия в организации и развитии субъектов малого и среднего предпринимательства в сельском хозяйстве, сельскохозяйственной кооперации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D19EF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Разработка – 01.06.2020 г., </w:t>
            </w:r>
          </w:p>
          <w:p w14:paraId="11B8C2D1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актуализация – 2020-2024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67FFF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Центр компетенций в сфере сельскохозяйственной кооперации и поддержке фермеров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630F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9EF05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Оказание содействия в организации и развитии МСП</w:t>
            </w:r>
          </w:p>
        </w:tc>
      </w:tr>
      <w:tr w:rsidR="00A6516A" w:rsidRPr="00A6516A" w14:paraId="5C2BD876" w14:textId="77777777" w:rsidTr="00A6516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85186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3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C4305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3D947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Разработка информационных материалов (брошюр) о спектре оказываемых услуг, темах обучающих семинаров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3570E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Разработка – 01.06.2020 г., </w:t>
            </w:r>
          </w:p>
          <w:p w14:paraId="6C8F7AE4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актуализация – 2020-2024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A6F9E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Центр компетенций в сфере сельскохозяйственной кооперации и поддержке фермеров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E4BB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B95B9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Информирование субъектов МСП об оказываемых услугах</w:t>
            </w:r>
          </w:p>
        </w:tc>
      </w:tr>
      <w:tr w:rsidR="00A6516A" w:rsidRPr="00A6516A" w14:paraId="63A1AF0B" w14:textId="77777777" w:rsidTr="00A651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0342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AD07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CC44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4E08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502A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2B22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82F5" w14:textId="77777777" w:rsidR="00A6516A" w:rsidRPr="00A6516A" w:rsidRDefault="00A6516A" w:rsidP="00A5153D">
            <w:pPr>
              <w:pStyle w:val="ConsPlusNormal"/>
              <w:jc w:val="both"/>
            </w:pPr>
          </w:p>
        </w:tc>
      </w:tr>
      <w:tr w:rsidR="00A6516A" w:rsidRPr="00A6516A" w14:paraId="373EB698" w14:textId="77777777" w:rsidTr="00A651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5221F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4.</w:t>
            </w:r>
          </w:p>
        </w:tc>
        <w:tc>
          <w:tcPr>
            <w:tcW w:w="13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AD308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по оказанию субъектам МСП, СХК содействия в получении кредитно-гарантийной, лизинговой поддержки</w:t>
            </w:r>
          </w:p>
        </w:tc>
      </w:tr>
      <w:tr w:rsidR="00A6516A" w:rsidRPr="00A6516A" w14:paraId="1F52F72D" w14:textId="77777777" w:rsidTr="00A651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FB324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4.1.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868AF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Оказание услуг по разработке бизнес-планов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4DE1B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Разработка бизнес - планов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9BE86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2020-2024 годы по мере поступления обращений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EF950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Центр компетенции в сфере сельскохозяйственной кооперации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5BB6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E334E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Предоставление услуг</w:t>
            </w:r>
          </w:p>
        </w:tc>
      </w:tr>
      <w:tr w:rsidR="00A6516A" w:rsidRPr="00A6516A" w14:paraId="1D078997" w14:textId="77777777" w:rsidTr="00A6516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149E5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4.2.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CBA24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Оказание консультационных услуг заинтересованным субъектам по оформлению документов на получение заемного финансирования/лизинга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E031F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Организация взаимодействия с АО «</w:t>
            </w:r>
            <w:proofErr w:type="spellStart"/>
            <w:r w:rsidRPr="00A6516A">
              <w:t>Россельхозбанк</w:t>
            </w:r>
            <w:proofErr w:type="spellEnd"/>
            <w:r w:rsidRPr="00A6516A">
              <w:t xml:space="preserve">» и ПАО «Сбербанк», АО «Корпорация «МСП»,  Лизинговыми компаниями в подготовке документации, необходимой для получения заемного финансирования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8279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Май-июнь 2020 г., далее - постоянно</w:t>
            </w:r>
          </w:p>
          <w:p w14:paraId="54DC1700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B39F0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Центр компетенции в сфере сельскохозяйственной кооперации, АО «</w:t>
            </w:r>
            <w:proofErr w:type="spellStart"/>
            <w:r w:rsidRPr="00A6516A">
              <w:t>Россельхозбанк</w:t>
            </w:r>
            <w:proofErr w:type="spellEnd"/>
            <w:r w:rsidRPr="00A6516A">
              <w:t>», ПАО «Сбербанк», АО «Корпорация «МСП», Лизинговые компании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64FC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E540" w14:textId="77777777" w:rsidR="00A6516A" w:rsidRPr="00A6516A" w:rsidRDefault="00A6516A" w:rsidP="00A5153D">
            <w:pPr>
              <w:pStyle w:val="ConsPlusNormal"/>
              <w:jc w:val="both"/>
            </w:pPr>
          </w:p>
        </w:tc>
      </w:tr>
      <w:tr w:rsidR="00A6516A" w:rsidRPr="00A6516A" w14:paraId="24F09500" w14:textId="77777777" w:rsidTr="00A6516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62851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3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589AF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FEBBE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Предоставление консультационных услуг на получение заемного </w:t>
            </w:r>
            <w:r w:rsidRPr="00A6516A">
              <w:lastRenderedPageBreak/>
              <w:t xml:space="preserve">финансирования на постоянной основе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3CAD0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lastRenderedPageBreak/>
              <w:t xml:space="preserve">2020-2024 годы по мере поступления </w:t>
            </w:r>
            <w:r w:rsidRPr="00A6516A">
              <w:lastRenderedPageBreak/>
              <w:t>обращений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871E4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lastRenderedPageBreak/>
              <w:t xml:space="preserve">Центр компетенции в сфере сельскохозяйственной </w:t>
            </w:r>
            <w:r w:rsidRPr="00A6516A">
              <w:lastRenderedPageBreak/>
              <w:t>кооперации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19FD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FB06F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Предоставление услуг</w:t>
            </w:r>
          </w:p>
        </w:tc>
      </w:tr>
      <w:tr w:rsidR="00A6516A" w:rsidRPr="00A6516A" w14:paraId="12E73266" w14:textId="77777777" w:rsidTr="00A6516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0F273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lastRenderedPageBreak/>
              <w:t>4.3.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1EA44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Оказание консультационных услуг заинтересованным субъектам по оформлению документов на получение государственной поддержки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4E6EF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Предоставление консультационных услуг по оформлению документов на получение государственной поддержки на постоянной основе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C0317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2020-2024 годы по мере поступления обращений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F5FE5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Центр компетенции в сфере сельскохозяйственной кооперации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CC87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92618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Предоставление услуг</w:t>
            </w:r>
          </w:p>
        </w:tc>
      </w:tr>
      <w:tr w:rsidR="00A6516A" w:rsidRPr="00A6516A" w14:paraId="1944E9AB" w14:textId="77777777" w:rsidTr="00A6516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53810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3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4A2D0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70012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Организация оказания консультационной поддержки через ревизионный союз сельскохозяйственных кооперативов «Содружество», АККОР 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A8BC7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2020-2024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137F1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Центр компетенции в сфере сельскохозяйственной кооперации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130E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FFB1" w14:textId="77777777" w:rsidR="00A6516A" w:rsidRPr="00A6516A" w:rsidRDefault="00A6516A" w:rsidP="00A5153D">
            <w:pPr>
              <w:pStyle w:val="ConsPlusNormal"/>
              <w:jc w:val="both"/>
            </w:pPr>
          </w:p>
        </w:tc>
      </w:tr>
      <w:tr w:rsidR="00A6516A" w:rsidRPr="00A6516A" w14:paraId="604EAB9D" w14:textId="77777777" w:rsidTr="00A651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4F9BA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4.4.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CF551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Оказание консультационных услуг заинтересованным субъектам по вопросам организации, экономического  и правового регулирования сельскохозяйственных товаропроизводителей – субъектов малого и среднего предпринимательства, бухгалтерского и налогового учета.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BE65D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Предоставление консультационных услуг по вопросам организации, экономического  и правового регулирования сельскохозяйственных товаропроизводителей – субъектов малого и среднего предпринимательства, бухгалтерского и налогового учета на постоянной основе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151A2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2020-2024 годы по мере поступления обращений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7125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Центр компетенции в сфере сельскохозяйственной кооперации</w:t>
            </w:r>
          </w:p>
          <w:p w14:paraId="10426240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E181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AEACE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Предоставление услуг</w:t>
            </w:r>
          </w:p>
        </w:tc>
      </w:tr>
      <w:tr w:rsidR="00A6516A" w:rsidRPr="00A6516A" w14:paraId="1B3A103A" w14:textId="77777777" w:rsidTr="00A651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A8A84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5.</w:t>
            </w:r>
          </w:p>
        </w:tc>
        <w:tc>
          <w:tcPr>
            <w:tcW w:w="13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0B3AF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по обучению</w:t>
            </w:r>
          </w:p>
        </w:tc>
      </w:tr>
      <w:tr w:rsidR="00A6516A" w:rsidRPr="00A6516A" w14:paraId="275EBC96" w14:textId="77777777" w:rsidTr="00A651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D37C5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5.1.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14AF8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Организация обучения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5F418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Формирование графика проведения выездных </w:t>
            </w:r>
            <w:r w:rsidRPr="00A6516A">
              <w:lastRenderedPageBreak/>
              <w:t xml:space="preserve">курсов по обучению, семинаров, конференций 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21B0E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lastRenderedPageBreak/>
              <w:t xml:space="preserve">Май 2020 г.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4B5DD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Центр компетенций в сфере </w:t>
            </w:r>
            <w:r w:rsidRPr="00A6516A">
              <w:lastRenderedPageBreak/>
              <w:t>сельскохозяйственной кооперации и поддержке фермеров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A797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7308F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Утверждение графика </w:t>
            </w:r>
            <w:r w:rsidRPr="00A6516A">
              <w:lastRenderedPageBreak/>
              <w:t xml:space="preserve">проведения выездных обучающих курсов, семинаров конференций  </w:t>
            </w:r>
          </w:p>
        </w:tc>
      </w:tr>
      <w:tr w:rsidR="00A6516A" w:rsidRPr="00A6516A" w14:paraId="08C75802" w14:textId="77777777" w:rsidTr="00A651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589C6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lastRenderedPageBreak/>
              <w:t>5.2.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3757A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Организация курсов по обучению членов </w:t>
            </w:r>
            <w:proofErr w:type="spellStart"/>
            <w:r w:rsidRPr="00A6516A">
              <w:t>СПоК</w:t>
            </w:r>
            <w:proofErr w:type="spellEnd"/>
            <w:r w:rsidRPr="00A6516A">
              <w:t xml:space="preserve">, действующих и потенциальных руководителей </w:t>
            </w:r>
            <w:proofErr w:type="spellStart"/>
            <w:r w:rsidRPr="00A6516A">
              <w:t>СПоК</w:t>
            </w:r>
            <w:proofErr w:type="spellEnd"/>
            <w:r w:rsidRPr="00A6516A">
              <w:t xml:space="preserve"> основам законодательства о сельскохозяйственной кооперации, правилам организации работы кооператива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EAF99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Проведение кустовых обучающих курсов по обучению с членами </w:t>
            </w:r>
            <w:proofErr w:type="spellStart"/>
            <w:r w:rsidRPr="00A6516A">
              <w:t>СПоК</w:t>
            </w:r>
            <w:proofErr w:type="spellEnd"/>
            <w:r w:rsidRPr="00A6516A">
              <w:t xml:space="preserve">, действующими и потенциальными руководителями </w:t>
            </w:r>
            <w:proofErr w:type="spellStart"/>
            <w:r w:rsidRPr="00A6516A">
              <w:t>СПоК</w:t>
            </w:r>
            <w:proofErr w:type="spellEnd"/>
            <w:r w:rsidRPr="00A6516A">
              <w:t xml:space="preserve"> </w:t>
            </w:r>
          </w:p>
          <w:p w14:paraId="57135819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основам законодательства о сельскохозяйственной кооперации, правилам организации работы кооператива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796EB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Июнь 2020 г.</w:t>
            </w:r>
          </w:p>
          <w:p w14:paraId="35D57510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2020-2024 годы – 1 раз в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8A96C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Центр компетенций в сфере сельскохозяйственной кооперации и поддержке фермеров,  Мордовский ревизионный союз сельскохозяйственных кооперативов "Содружество", АККОР, ЛПХ, КФХ, СХК, Минсельхозпрод РМ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806E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3E0E4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Информирование членов </w:t>
            </w:r>
            <w:proofErr w:type="spellStart"/>
            <w:r w:rsidRPr="00A6516A">
              <w:t>СПоК</w:t>
            </w:r>
            <w:proofErr w:type="spellEnd"/>
            <w:r w:rsidRPr="00A6516A">
              <w:t xml:space="preserve"> основам кооперации</w:t>
            </w:r>
          </w:p>
        </w:tc>
      </w:tr>
      <w:tr w:rsidR="00A6516A" w:rsidRPr="00A6516A" w14:paraId="15BF07D5" w14:textId="77777777" w:rsidTr="00A651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7FBA6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5.3.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DEE9E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Организация обучения представителей органов государственной власти и местного самоуправления основам законодательства о сельскохозяйственной кооперации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7D8AD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Организация обучения представителей органов государственной власти и местного самоуправления основам законодательства о сельскохозяйственной кооперации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01DF2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Июль 2020 г.</w:t>
            </w:r>
          </w:p>
          <w:p w14:paraId="7799901F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2020-2024 годы – 1 раз в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AF2D7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Центр компетенций в сфере сельскохозяйственной кооперации и поддержке фермеров, органы государственной власти и местного самоуправления 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0C6E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0A822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Информирование представителей органов государственной власти и местного самоуправления основам законодательства о сельскохозяйственной кооперации</w:t>
            </w:r>
          </w:p>
        </w:tc>
      </w:tr>
      <w:tr w:rsidR="00A6516A" w:rsidRPr="00A6516A" w14:paraId="07958330" w14:textId="77777777" w:rsidTr="00A651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C23EF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5.4.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B7272" w14:textId="77777777" w:rsidR="00A6516A" w:rsidRPr="00A6516A" w:rsidRDefault="00A6516A" w:rsidP="00A5153D">
            <w:pPr>
              <w:pStyle w:val="ConsPlusNormal"/>
              <w:jc w:val="both"/>
            </w:pPr>
            <w:proofErr w:type="gramStart"/>
            <w:r w:rsidRPr="00A6516A">
              <w:t xml:space="preserve">Организация обучения сельского населения, в том числе проживающих на отдельных </w:t>
            </w:r>
            <w:r w:rsidRPr="00A6516A">
              <w:lastRenderedPageBreak/>
              <w:t>сельских территориях, основам ведения предпринимательской деятельности в области сельского хозяйства, сельскохозяйственной кооперации</w:t>
            </w:r>
            <w:proofErr w:type="gramEnd"/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26B76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lastRenderedPageBreak/>
              <w:t xml:space="preserve">Организация кустовых обучающих курсов сельского населения, в том числе проживающих на отдельных сельских </w:t>
            </w:r>
            <w:r w:rsidRPr="00A6516A">
              <w:lastRenderedPageBreak/>
              <w:t>территориях, основам ведения предпринимательской деятельности в области сельского хозяйства, сельскохозяйственной кооперации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16502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lastRenderedPageBreak/>
              <w:t>2020-2024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CE115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Центр компетенций в сфере сельскохозяйственной кооперации и поддержке фермеров, ЛПХ, </w:t>
            </w:r>
            <w:r w:rsidRPr="00A6516A">
              <w:lastRenderedPageBreak/>
              <w:t xml:space="preserve">Минсельхозпрод РМ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B6EC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D62D5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Проведение обучающих курсов </w:t>
            </w:r>
          </w:p>
        </w:tc>
      </w:tr>
      <w:tr w:rsidR="00A6516A" w:rsidRPr="00A6516A" w14:paraId="4F4615CE" w14:textId="77777777" w:rsidTr="00A651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67AF1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lastRenderedPageBreak/>
              <w:t>5.5.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7335C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Организация обучающих семинаров по организации </w:t>
            </w:r>
            <w:proofErr w:type="spellStart"/>
            <w:r w:rsidRPr="00A6516A">
              <w:t>грантовой</w:t>
            </w:r>
            <w:proofErr w:type="spellEnd"/>
            <w:r w:rsidRPr="00A6516A">
              <w:t xml:space="preserve"> поддержки крестьянских (фермерских) хозяйств на создание и развитие хозяйства (грант «</w:t>
            </w:r>
            <w:proofErr w:type="spellStart"/>
            <w:r w:rsidRPr="00A6516A">
              <w:t>Агростартап</w:t>
            </w:r>
            <w:proofErr w:type="spellEnd"/>
            <w:r w:rsidRPr="00A6516A">
              <w:t>»</w:t>
            </w:r>
            <w:proofErr w:type="gramStart"/>
            <w:r w:rsidRPr="00A6516A">
              <w:t xml:space="preserve"> )</w:t>
            </w:r>
            <w:proofErr w:type="gramEnd"/>
            <w:r w:rsidRPr="00A6516A">
              <w:t xml:space="preserve">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A3905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Организация обучающих семинаров по организации </w:t>
            </w:r>
            <w:proofErr w:type="spellStart"/>
            <w:r w:rsidRPr="00A6516A">
              <w:t>грантовой</w:t>
            </w:r>
            <w:proofErr w:type="spellEnd"/>
            <w:r w:rsidRPr="00A6516A">
              <w:t xml:space="preserve"> поддержки крестьянских (фермерских) хозяйств на создание и развитие хозяйства (грант «</w:t>
            </w:r>
            <w:proofErr w:type="spellStart"/>
            <w:r w:rsidRPr="00A6516A">
              <w:t>Агростартап</w:t>
            </w:r>
            <w:proofErr w:type="spellEnd"/>
            <w:r w:rsidRPr="00A6516A">
              <w:t>»)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A6489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2020-2024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FAF04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Центр компетенций в сфере сельскохозяйственной кооперации и поддержке фермеров,  ЛПХ, главы КФХ, Минсельхозпрод РМ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FEBA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DE9FB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Повышение квалификации субъектов МСП в АПК</w:t>
            </w:r>
          </w:p>
        </w:tc>
      </w:tr>
      <w:tr w:rsidR="00A6516A" w:rsidRPr="00A6516A" w14:paraId="75C89859" w14:textId="77777777" w:rsidTr="00A651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F4E96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5.8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6A6AA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Организация подготовки и переподготовки кадров для субъектов малого и среднего предпринимательства в сельском хозяйстве, в том числе для сельскохозяйственных  кооперативов  и фермерских хозяйств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476E2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Организация обучающих курсов на тему: Производство сельскохозяйственной продукции в крестьянском (фермерском) хозяйстве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1C5F7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 xml:space="preserve">2020-2023 годы    </w:t>
            </w:r>
          </w:p>
          <w:p w14:paraId="56C49D53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1 раз в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45816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Центр компетенций в сфере сельскохозяйственной кооперации и поддержке фермеров,  субъекты МСП в АПК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2327" w14:textId="77777777" w:rsidR="00A6516A" w:rsidRPr="00A6516A" w:rsidRDefault="00A6516A" w:rsidP="00A5153D">
            <w:pPr>
              <w:pStyle w:val="ConsPlusNormal"/>
              <w:jc w:val="both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55CDE" w14:textId="77777777" w:rsidR="00A6516A" w:rsidRPr="00A6516A" w:rsidRDefault="00A6516A" w:rsidP="00A5153D">
            <w:pPr>
              <w:pStyle w:val="ConsPlusNormal"/>
              <w:jc w:val="both"/>
            </w:pPr>
            <w:r w:rsidRPr="00A6516A">
              <w:t>Повышение квалификации субъектов МСП в АПК</w:t>
            </w:r>
          </w:p>
        </w:tc>
      </w:tr>
    </w:tbl>
    <w:p w14:paraId="05958BBB" w14:textId="1E21996D" w:rsidR="00EA449B" w:rsidRPr="00A5153D" w:rsidRDefault="00EA449B" w:rsidP="00A5153D">
      <w:pPr>
        <w:pStyle w:val="ConsPlusNormal"/>
        <w:jc w:val="both"/>
      </w:pPr>
    </w:p>
    <w:p w14:paraId="0F832643" w14:textId="77777777" w:rsidR="009A58BC" w:rsidRPr="00A5153D" w:rsidRDefault="009A58BC" w:rsidP="00A5153D">
      <w:pPr>
        <w:pStyle w:val="ConsPlusNormal"/>
        <w:jc w:val="both"/>
      </w:pPr>
      <w:r w:rsidRPr="00A5153D">
        <w:br w:type="page"/>
      </w:r>
    </w:p>
    <w:p w14:paraId="1132A939" w14:textId="14BF71F3" w:rsidR="004570B0" w:rsidRPr="00EC185E" w:rsidRDefault="004570B0" w:rsidP="00DD3BF3">
      <w:pPr>
        <w:pStyle w:val="ConsPlusNormal"/>
        <w:jc w:val="center"/>
        <w:rPr>
          <w:sz w:val="28"/>
          <w:szCs w:val="28"/>
        </w:rPr>
      </w:pPr>
      <w:r w:rsidRPr="00EC185E">
        <w:rPr>
          <w:b/>
          <w:bCs/>
          <w:sz w:val="28"/>
          <w:szCs w:val="28"/>
        </w:rPr>
        <w:lastRenderedPageBreak/>
        <w:t>Раздел VII. Показатели эффективности деятельности Центра компетенций</w:t>
      </w:r>
    </w:p>
    <w:p w14:paraId="5F92B1B8" w14:textId="66DE99E1" w:rsidR="004570B0" w:rsidRPr="009A58BC" w:rsidRDefault="004570B0" w:rsidP="00DD3BF3">
      <w:pPr>
        <w:pStyle w:val="18"/>
        <w:spacing w:line="240" w:lineRule="auto"/>
        <w:jc w:val="center"/>
        <w:rPr>
          <w:rFonts w:ascii="Times New Roman" w:eastAsia="Times New Roman" w:hAnsi="Times New Roman" w:cs="Times New Roman"/>
          <w:bCs w:val="0"/>
          <w:sz w:val="28"/>
        </w:rPr>
      </w:pPr>
      <w:r w:rsidRPr="009A58BC">
        <w:rPr>
          <w:rFonts w:ascii="Times New Roman" w:eastAsia="Times New Roman" w:hAnsi="Times New Roman" w:cs="Times New Roman"/>
          <w:bCs w:val="0"/>
          <w:sz w:val="28"/>
        </w:rPr>
        <w:t xml:space="preserve">Таблица </w:t>
      </w:r>
      <w:r w:rsidR="00A6516A">
        <w:rPr>
          <w:rFonts w:ascii="Times New Roman" w:eastAsia="Times New Roman" w:hAnsi="Times New Roman" w:cs="Times New Roman"/>
          <w:bCs w:val="0"/>
          <w:sz w:val="28"/>
        </w:rPr>
        <w:t>17</w:t>
      </w:r>
      <w:r w:rsidR="00DD3BF3">
        <w:rPr>
          <w:rFonts w:ascii="Times New Roman" w:eastAsia="Times New Roman" w:hAnsi="Times New Roman" w:cs="Times New Roman"/>
          <w:bCs w:val="0"/>
          <w:sz w:val="28"/>
        </w:rPr>
        <w:t xml:space="preserve">. </w:t>
      </w:r>
      <w:r w:rsidRPr="009A58BC">
        <w:rPr>
          <w:rFonts w:ascii="Times New Roman" w:eastAsia="Times New Roman" w:hAnsi="Times New Roman" w:cs="Times New Roman"/>
          <w:bCs w:val="0"/>
          <w:sz w:val="28"/>
        </w:rPr>
        <w:t>Показатели эффективности деятельности Центра компетенций</w:t>
      </w:r>
    </w:p>
    <w:p w14:paraId="3A529BBF" w14:textId="77777777" w:rsidR="004241DE" w:rsidRDefault="00834B72" w:rsidP="00247DC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48"/>
        <w:gridCol w:w="2126"/>
        <w:gridCol w:w="2127"/>
      </w:tblGrid>
      <w:tr w:rsidR="004241DE" w:rsidRPr="004241DE" w14:paraId="59CEAD14" w14:textId="77777777" w:rsidTr="003174B0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9AC2" w14:textId="3970B003" w:rsidR="004241DE" w:rsidRPr="004241DE" w:rsidRDefault="004241DE" w:rsidP="004241DE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4241DE">
              <w:rPr>
                <w:rFonts w:ascii="Times New Roman" w:hAnsi="Times New Roman" w:cs="Times New Roman"/>
                <w:b/>
                <w:kern w:val="0"/>
                <w:sz w:val="24"/>
                <w:lang w:eastAsia="en-US" w:bidi="ar-SA"/>
              </w:rPr>
              <w:t>Наименование показателя эффективности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09D4" w14:textId="41B700E8" w:rsidR="003174B0" w:rsidRPr="004974D0" w:rsidRDefault="004241DE" w:rsidP="003174B0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4241DE">
              <w:rPr>
                <w:rFonts w:ascii="Times New Roman" w:hAnsi="Times New Roman" w:cs="Times New Roman"/>
                <w:b/>
                <w:kern w:val="0"/>
                <w:sz w:val="24"/>
                <w:lang w:eastAsia="en-US" w:bidi="ar-SA"/>
              </w:rPr>
              <w:t xml:space="preserve">Плановое </w:t>
            </w:r>
            <w:r w:rsidR="003174B0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значение показателя на 2019</w:t>
            </w:r>
            <w:r w:rsidR="003174B0" w:rsidRPr="004974D0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 год</w:t>
            </w:r>
          </w:p>
          <w:p w14:paraId="5775F6AB" w14:textId="77777777" w:rsidR="004241DE" w:rsidRPr="004241DE" w:rsidRDefault="004241DE" w:rsidP="004241DE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lang w:eastAsia="en-US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BF36" w14:textId="5538EABA" w:rsidR="003174B0" w:rsidRPr="004974D0" w:rsidRDefault="004241DE" w:rsidP="003174B0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4241DE">
              <w:rPr>
                <w:rFonts w:ascii="Times New Roman" w:hAnsi="Times New Roman" w:cs="Times New Roman"/>
                <w:b/>
                <w:kern w:val="0"/>
                <w:sz w:val="24"/>
                <w:lang w:eastAsia="en-US" w:bidi="ar-SA"/>
              </w:rPr>
              <w:t>Фактическое</w:t>
            </w:r>
            <w:r w:rsidR="003174B0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 значение показателя на 2019</w:t>
            </w:r>
            <w:r w:rsidR="003174B0" w:rsidRPr="004974D0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 год</w:t>
            </w:r>
          </w:p>
          <w:p w14:paraId="6384D111" w14:textId="77777777" w:rsidR="004241DE" w:rsidRPr="004241DE" w:rsidRDefault="004241DE" w:rsidP="004241DE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4241DE">
              <w:rPr>
                <w:rFonts w:ascii="Times New Roman" w:hAnsi="Times New Roman" w:cs="Times New Roman"/>
                <w:b/>
                <w:kern w:val="0"/>
                <w:sz w:val="24"/>
                <w:lang w:eastAsia="en-US" w:bidi="ar-SA"/>
              </w:rPr>
              <w:t xml:space="preserve">  </w:t>
            </w:r>
          </w:p>
        </w:tc>
      </w:tr>
      <w:tr w:rsidR="004241DE" w:rsidRPr="004241DE" w14:paraId="707C60E6" w14:textId="77777777" w:rsidTr="003174B0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D0D3" w14:textId="77777777" w:rsidR="004241DE" w:rsidRPr="004241DE" w:rsidRDefault="004241DE" w:rsidP="004241DE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 w:rsidRPr="004241DE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1274" w14:textId="77777777" w:rsidR="004241DE" w:rsidRPr="004241DE" w:rsidRDefault="004241DE" w:rsidP="004241DE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 w:rsidRPr="004241DE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EA3F" w14:textId="77777777" w:rsidR="004241DE" w:rsidRPr="004241DE" w:rsidRDefault="004241DE" w:rsidP="004241DE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 w:rsidRPr="004241DE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3</w:t>
            </w:r>
          </w:p>
        </w:tc>
      </w:tr>
      <w:tr w:rsidR="004241DE" w:rsidRPr="004241DE" w14:paraId="0FD54907" w14:textId="77777777" w:rsidTr="003174B0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3D88" w14:textId="77777777" w:rsidR="004241DE" w:rsidRPr="004241DE" w:rsidRDefault="004241DE" w:rsidP="004241DE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 w:rsidRPr="004241D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  <w:t>Количество субъектов МСП и СХК, получивших услуги Центра компетенций по оформлению документов на получение государственной поддержки, и фактически получивших средства государственной поддержки в результате оказания таких услуг, к общему объему заявителей, обратившихся в Центр компетенций за указанной услугой (единиц)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6C7D" w14:textId="77777777" w:rsidR="004241DE" w:rsidRPr="004241DE" w:rsidRDefault="004241DE" w:rsidP="003174B0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 w:rsidRPr="004241DE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0,16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C869" w14:textId="77777777" w:rsidR="004241DE" w:rsidRPr="004241DE" w:rsidRDefault="004241DE" w:rsidP="003174B0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 w:rsidRPr="004241DE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0,52</w:t>
            </w:r>
          </w:p>
        </w:tc>
      </w:tr>
      <w:tr w:rsidR="004241DE" w:rsidRPr="004241DE" w14:paraId="5B4B62BA" w14:textId="77777777" w:rsidTr="003174B0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59ED" w14:textId="77777777" w:rsidR="004241DE" w:rsidRPr="004241DE" w:rsidRDefault="004241DE" w:rsidP="004241DE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 w:rsidRPr="004241D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  <w:t>Количество субъектов МСП и СХК, получивших услуги Центра компетенций по оформлению документов на получение заемного финансирования/лизинга, и фактически заключивших кредитные/лизинговые договоры в результате оказания таких услуг, к общему объему заявителей, обратившихся в Центр компетенций за указанной услугой (единиц)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9E68" w14:textId="77777777" w:rsidR="004241DE" w:rsidRPr="004241DE" w:rsidRDefault="004241DE" w:rsidP="003174B0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 w:rsidRPr="004241DE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D64B" w14:textId="77777777" w:rsidR="004241DE" w:rsidRPr="004241DE" w:rsidRDefault="004241DE" w:rsidP="003174B0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 w:rsidRPr="004241DE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1,0</w:t>
            </w:r>
          </w:p>
        </w:tc>
      </w:tr>
      <w:tr w:rsidR="004241DE" w:rsidRPr="004241DE" w14:paraId="4E23B8A0" w14:textId="77777777" w:rsidTr="003174B0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7187" w14:textId="77777777" w:rsidR="004241DE" w:rsidRPr="004241DE" w:rsidRDefault="004241DE" w:rsidP="004241DE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 w:rsidRPr="004241D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  <w:t xml:space="preserve">Доля субъектов МСП и ЛПХ, являющихся членами СХК, в том числе </w:t>
            </w:r>
            <w:proofErr w:type="spellStart"/>
            <w:r w:rsidRPr="004241D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  <w:t>СПоК</w:t>
            </w:r>
            <w:proofErr w:type="spellEnd"/>
            <w:r w:rsidRPr="004241D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  <w:t>, в общем количестве субъектов МСП и ЛПХ в субъекте Российской Федерации (процентов)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40D3" w14:textId="77777777" w:rsidR="004241DE" w:rsidRPr="004241DE" w:rsidRDefault="004241DE" w:rsidP="003174B0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 w:rsidRPr="004241DE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1,0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D75D" w14:textId="77777777" w:rsidR="004241DE" w:rsidRPr="004241DE" w:rsidRDefault="004241DE" w:rsidP="003174B0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 w:rsidRPr="004241DE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3,5</w:t>
            </w:r>
          </w:p>
        </w:tc>
      </w:tr>
      <w:tr w:rsidR="004241DE" w:rsidRPr="004241DE" w14:paraId="008A1E17" w14:textId="77777777" w:rsidTr="003174B0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C37E" w14:textId="77777777" w:rsidR="004241DE" w:rsidRPr="004241DE" w:rsidRDefault="004241DE" w:rsidP="004241DE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 w:rsidRPr="004241D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  <w:t>Доля работающих (осуществляющих деятельность и сдающих налоговую, статистическую, ревизионную и ведомственную отчетность) субъектов МСП в АПК в общем количестве субъектов МСП в АПК, зарегистрированных в субъекте Российской Федерации (процентов)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8BCB" w14:textId="77777777" w:rsidR="004241DE" w:rsidRPr="004241DE" w:rsidRDefault="004241DE" w:rsidP="003174B0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 w:rsidRPr="004241DE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CE7A" w14:textId="77777777" w:rsidR="004241DE" w:rsidRPr="004241DE" w:rsidRDefault="004241DE" w:rsidP="003174B0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 w:rsidRPr="004241DE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67</w:t>
            </w:r>
          </w:p>
        </w:tc>
      </w:tr>
      <w:tr w:rsidR="004241DE" w:rsidRPr="004241DE" w14:paraId="73E2CAFC" w14:textId="77777777" w:rsidTr="003174B0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072F" w14:textId="77777777" w:rsidR="004241DE" w:rsidRPr="004241DE" w:rsidRDefault="004241DE" w:rsidP="004241DE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 w:rsidRPr="004241D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  <w:t>Доля КФХ, зарегистрированных в текущем финансовом году гражданами, ведущими ЛПХ, в общем количестве КФХ, зарегистрированных в текущем финансовом году в субъекте Российской Федерации (процентов)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8413" w14:textId="77777777" w:rsidR="004241DE" w:rsidRPr="004241DE" w:rsidRDefault="004241DE" w:rsidP="003174B0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 w:rsidRPr="004241DE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7E5B" w14:textId="77777777" w:rsidR="004241DE" w:rsidRPr="004241DE" w:rsidRDefault="004241DE" w:rsidP="003174B0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 w:rsidRPr="004241DE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53</w:t>
            </w:r>
          </w:p>
        </w:tc>
      </w:tr>
      <w:tr w:rsidR="004241DE" w:rsidRPr="004241DE" w14:paraId="3BEDB7B8" w14:textId="77777777" w:rsidTr="003174B0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1005" w14:textId="77777777" w:rsidR="004241DE" w:rsidRPr="004241DE" w:rsidRDefault="004241DE" w:rsidP="004241DE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 w:rsidRPr="004241D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  <w:t xml:space="preserve">Доля КФХ и </w:t>
            </w:r>
            <w:proofErr w:type="spellStart"/>
            <w:r w:rsidRPr="004241D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  <w:t>СПоК</w:t>
            </w:r>
            <w:proofErr w:type="spellEnd"/>
            <w:r w:rsidRPr="004241D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  <w:t>, получивших услуги Центра компетенций в общем количестве заявителей на получение услуг Центра компетенций (процентов)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6E01" w14:textId="77777777" w:rsidR="004241DE" w:rsidRPr="004241DE" w:rsidRDefault="004241DE" w:rsidP="003174B0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 w:rsidRPr="004241DE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DC33" w14:textId="77777777" w:rsidR="004241DE" w:rsidRPr="004241DE" w:rsidRDefault="004241DE" w:rsidP="003174B0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 w:rsidRPr="004241DE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75</w:t>
            </w:r>
          </w:p>
        </w:tc>
      </w:tr>
    </w:tbl>
    <w:p w14:paraId="29ADD421" w14:textId="77777777" w:rsidR="004241DE" w:rsidRPr="004241DE" w:rsidRDefault="004241DE" w:rsidP="004241DE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</w:pPr>
    </w:p>
    <w:p w14:paraId="1B2B65CB" w14:textId="55019F8C" w:rsidR="004974D0" w:rsidRDefault="004974D0" w:rsidP="00247DC3">
      <w:pPr>
        <w:rPr>
          <w:rFonts w:ascii="Times New Roman" w:eastAsia="Times New Roman" w:hAnsi="Times New Roman" w:cs="Times New Roman"/>
          <w:sz w:val="24"/>
        </w:rPr>
      </w:pPr>
    </w:p>
    <w:p w14:paraId="66F0A536" w14:textId="61A53D3E" w:rsidR="000E6541" w:rsidRDefault="000E6541" w:rsidP="004974D0">
      <w:pPr>
        <w:rPr>
          <w:rFonts w:ascii="Times New Roman" w:eastAsia="Times New Roman" w:hAnsi="Times New Roman" w:cs="Times New Roman"/>
          <w:sz w:val="24"/>
        </w:rPr>
      </w:pPr>
    </w:p>
    <w:p w14:paraId="4348AE77" w14:textId="77777777" w:rsidR="004241DE" w:rsidRDefault="004241DE" w:rsidP="004974D0">
      <w:pPr>
        <w:rPr>
          <w:rFonts w:ascii="Times New Roman" w:eastAsia="Times New Roman" w:hAnsi="Times New Roman" w:cs="Times New Roman"/>
          <w:sz w:val="24"/>
        </w:rPr>
      </w:pPr>
    </w:p>
    <w:p w14:paraId="21BD8814" w14:textId="77777777" w:rsidR="004241DE" w:rsidRDefault="004241DE" w:rsidP="004974D0">
      <w:pPr>
        <w:rPr>
          <w:rFonts w:ascii="Times New Roman" w:eastAsia="Times New Roman" w:hAnsi="Times New Roman" w:cs="Times New Roman"/>
          <w:sz w:val="24"/>
        </w:rPr>
      </w:pPr>
    </w:p>
    <w:tbl>
      <w:tblPr>
        <w:tblStyle w:val="1b"/>
        <w:tblpPr w:leftFromText="180" w:rightFromText="180" w:vertAnchor="page" w:horzAnchor="margin" w:tblpY="1231"/>
        <w:tblW w:w="0" w:type="auto"/>
        <w:tblLayout w:type="fixed"/>
        <w:tblLook w:val="04A0" w:firstRow="1" w:lastRow="0" w:firstColumn="1" w:lastColumn="0" w:noHBand="0" w:noVBand="1"/>
      </w:tblPr>
      <w:tblGrid>
        <w:gridCol w:w="9180"/>
        <w:gridCol w:w="4253"/>
      </w:tblGrid>
      <w:tr w:rsidR="004241DE" w:rsidRPr="004974D0" w14:paraId="7ADF27D7" w14:textId="77777777" w:rsidTr="003174B0">
        <w:tc>
          <w:tcPr>
            <w:tcW w:w="9180" w:type="dxa"/>
            <w:vAlign w:val="center"/>
          </w:tcPr>
          <w:p w14:paraId="7C8CEB72" w14:textId="77777777" w:rsidR="004241DE" w:rsidRPr="004241DE" w:rsidRDefault="004241DE" w:rsidP="003174B0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4241D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Наименование показателя эффективности</w:t>
            </w:r>
          </w:p>
          <w:p w14:paraId="453179DD" w14:textId="77777777" w:rsidR="004241DE" w:rsidRPr="004974D0" w:rsidRDefault="004241DE" w:rsidP="003174B0">
            <w:pPr>
              <w:widowControl/>
              <w:suppressAutoHyphens w:val="0"/>
              <w:spacing w:after="0" w:line="240" w:lineRule="auto"/>
              <w:jc w:val="center"/>
              <w:rPr>
                <w:rFonts w:cs="Times New Roman"/>
                <w:b/>
                <w:kern w:val="0"/>
                <w:szCs w:val="22"/>
                <w:lang w:eastAsia="en-US" w:bidi="ar-SA"/>
              </w:rPr>
            </w:pPr>
          </w:p>
        </w:tc>
        <w:tc>
          <w:tcPr>
            <w:tcW w:w="4253" w:type="dxa"/>
            <w:vAlign w:val="center"/>
          </w:tcPr>
          <w:p w14:paraId="161CF106" w14:textId="0FCFD4D7" w:rsidR="004241DE" w:rsidRPr="004974D0" w:rsidRDefault="004241DE" w:rsidP="003174B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4974D0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Плановое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 значение показателя на 2020</w:t>
            </w:r>
            <w:r w:rsidR="00F96E75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-2024</w:t>
            </w:r>
            <w:bookmarkStart w:id="0" w:name="_GoBack"/>
            <w:bookmarkEnd w:id="0"/>
            <w:r w:rsidRPr="004974D0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 год</w:t>
            </w:r>
          </w:p>
          <w:p w14:paraId="6F572F92" w14:textId="77777777" w:rsidR="004241DE" w:rsidRPr="004974D0" w:rsidRDefault="004241DE" w:rsidP="003174B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</w:p>
          <w:p w14:paraId="7EC8DD4F" w14:textId="77777777" w:rsidR="004241DE" w:rsidRPr="004974D0" w:rsidRDefault="004241DE" w:rsidP="003174B0">
            <w:pPr>
              <w:widowControl/>
              <w:suppressAutoHyphens w:val="0"/>
              <w:spacing w:after="0" w:line="240" w:lineRule="auto"/>
              <w:jc w:val="center"/>
              <w:rPr>
                <w:rFonts w:cs="Times New Roman"/>
                <w:b/>
                <w:kern w:val="0"/>
                <w:szCs w:val="22"/>
                <w:lang w:eastAsia="en-US" w:bidi="ar-SA"/>
              </w:rPr>
            </w:pPr>
          </w:p>
        </w:tc>
      </w:tr>
      <w:tr w:rsidR="004241DE" w:rsidRPr="004974D0" w14:paraId="78BCD25D" w14:textId="77777777" w:rsidTr="003174B0">
        <w:tc>
          <w:tcPr>
            <w:tcW w:w="9180" w:type="dxa"/>
          </w:tcPr>
          <w:p w14:paraId="5E0864F4" w14:textId="77777777" w:rsidR="004241DE" w:rsidRPr="003174B0" w:rsidRDefault="004241DE" w:rsidP="003174B0">
            <w:pPr>
              <w:widowControl/>
              <w:suppressAutoHyphens w:val="0"/>
              <w:spacing w:after="0" w:line="240" w:lineRule="auto"/>
              <w:jc w:val="center"/>
              <w:rPr>
                <w:rFonts w:cs="Times New Roman"/>
                <w:kern w:val="0"/>
                <w:szCs w:val="22"/>
                <w:lang w:eastAsia="en-US" w:bidi="ar-SA"/>
              </w:rPr>
            </w:pPr>
            <w:r w:rsidRPr="003174B0">
              <w:rPr>
                <w:rFonts w:cs="Times New Roman"/>
                <w:kern w:val="0"/>
                <w:szCs w:val="22"/>
                <w:lang w:eastAsia="en-US" w:bidi="ar-SA"/>
              </w:rPr>
              <w:t>1</w:t>
            </w:r>
          </w:p>
        </w:tc>
        <w:tc>
          <w:tcPr>
            <w:tcW w:w="4253" w:type="dxa"/>
          </w:tcPr>
          <w:p w14:paraId="0315DC9B" w14:textId="77777777" w:rsidR="004241DE" w:rsidRPr="003174B0" w:rsidRDefault="004241DE" w:rsidP="003174B0">
            <w:pPr>
              <w:widowControl/>
              <w:suppressAutoHyphens w:val="0"/>
              <w:spacing w:after="0" w:line="240" w:lineRule="auto"/>
              <w:jc w:val="center"/>
              <w:rPr>
                <w:rFonts w:cs="Times New Roman"/>
                <w:kern w:val="0"/>
                <w:szCs w:val="22"/>
                <w:lang w:eastAsia="en-US" w:bidi="ar-SA"/>
              </w:rPr>
            </w:pPr>
            <w:r w:rsidRPr="003174B0">
              <w:rPr>
                <w:rFonts w:cs="Times New Roman"/>
                <w:kern w:val="0"/>
                <w:szCs w:val="22"/>
                <w:lang w:eastAsia="en-US" w:bidi="ar-SA"/>
              </w:rPr>
              <w:t>2</w:t>
            </w:r>
          </w:p>
        </w:tc>
      </w:tr>
      <w:tr w:rsidR="004241DE" w:rsidRPr="004974D0" w14:paraId="7338F1A0" w14:textId="77777777" w:rsidTr="003174B0">
        <w:tc>
          <w:tcPr>
            <w:tcW w:w="9180" w:type="dxa"/>
          </w:tcPr>
          <w:p w14:paraId="46FDE87D" w14:textId="6D431685" w:rsidR="004241DE" w:rsidRPr="004974D0" w:rsidRDefault="004241DE" w:rsidP="004241D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974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Количество КФХ </w:t>
            </w:r>
            <w:r w:rsidR="003174B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и </w:t>
            </w:r>
            <w:proofErr w:type="spellStart"/>
            <w:r w:rsidR="003174B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СПоК</w:t>
            </w:r>
            <w:proofErr w:type="spellEnd"/>
            <w:r w:rsidR="003174B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, получивших услуги ЦК по </w:t>
            </w:r>
            <w:r w:rsidRPr="004974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оформлению до</w:t>
            </w:r>
            <w:r w:rsidR="003174B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кументов на получение </w:t>
            </w:r>
            <w:proofErr w:type="spellStart"/>
            <w:r w:rsidR="003174B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грантовой</w:t>
            </w:r>
            <w:proofErr w:type="spellEnd"/>
            <w:r w:rsidR="003174B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r w:rsidRPr="004974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поддержки, а та</w:t>
            </w:r>
            <w:r w:rsidR="003174B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кже субсидий </w:t>
            </w:r>
            <w:proofErr w:type="spellStart"/>
            <w:r w:rsidR="003174B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СПоК</w:t>
            </w:r>
            <w:proofErr w:type="spellEnd"/>
            <w:r w:rsidR="003174B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, и фактически </w:t>
            </w:r>
            <w:r w:rsidRPr="004974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получивших средст</w:t>
            </w:r>
            <w:r w:rsidR="003174B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ва такой поддержки в результате </w:t>
            </w:r>
            <w:r w:rsidRPr="004974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оказания указанных услуг, единиц</w:t>
            </w:r>
          </w:p>
          <w:p w14:paraId="15CCE412" w14:textId="77777777" w:rsidR="004241DE" w:rsidRPr="004974D0" w:rsidRDefault="004241DE" w:rsidP="004241DE">
            <w:pPr>
              <w:widowControl/>
              <w:suppressAutoHyphens w:val="0"/>
              <w:spacing w:after="0" w:line="240" w:lineRule="auto"/>
              <w:rPr>
                <w:rFonts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4253" w:type="dxa"/>
          </w:tcPr>
          <w:p w14:paraId="70564627" w14:textId="77777777" w:rsidR="004241DE" w:rsidRPr="004974D0" w:rsidRDefault="004241DE" w:rsidP="004241D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974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Не менее 85% получателей</w:t>
            </w:r>
          </w:p>
          <w:p w14:paraId="38CE282D" w14:textId="77777777" w:rsidR="004241DE" w:rsidRPr="004974D0" w:rsidRDefault="004241DE" w:rsidP="004241D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974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указанной государственной</w:t>
            </w:r>
          </w:p>
          <w:p w14:paraId="57E8104D" w14:textId="77777777" w:rsidR="004241DE" w:rsidRPr="004974D0" w:rsidRDefault="004241DE" w:rsidP="004241D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974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поддержки в </w:t>
            </w:r>
            <w:proofErr w:type="gramStart"/>
            <w:r w:rsidRPr="004974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текущем</w:t>
            </w:r>
            <w:proofErr w:type="gramEnd"/>
          </w:p>
          <w:p w14:paraId="7CC63E86" w14:textId="77777777" w:rsidR="004241DE" w:rsidRPr="004974D0" w:rsidRDefault="004241DE" w:rsidP="004241D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gramStart"/>
            <w:r w:rsidRPr="004974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финансовом году</w:t>
            </w:r>
            <w:proofErr w:type="gramEnd"/>
          </w:p>
          <w:p w14:paraId="5C5991BD" w14:textId="77777777" w:rsidR="004241DE" w:rsidRPr="004974D0" w:rsidRDefault="004241DE" w:rsidP="004241DE">
            <w:pPr>
              <w:widowControl/>
              <w:suppressAutoHyphens w:val="0"/>
              <w:spacing w:after="0" w:line="240" w:lineRule="auto"/>
              <w:rPr>
                <w:rFonts w:cs="Times New Roman"/>
                <w:kern w:val="0"/>
                <w:szCs w:val="22"/>
                <w:lang w:eastAsia="en-US" w:bidi="ar-SA"/>
              </w:rPr>
            </w:pPr>
          </w:p>
        </w:tc>
      </w:tr>
      <w:tr w:rsidR="004241DE" w:rsidRPr="004974D0" w14:paraId="648BDF19" w14:textId="77777777" w:rsidTr="003174B0">
        <w:tc>
          <w:tcPr>
            <w:tcW w:w="9180" w:type="dxa"/>
          </w:tcPr>
          <w:p w14:paraId="578F4503" w14:textId="44815085" w:rsidR="004241DE" w:rsidRPr="004974D0" w:rsidRDefault="004241DE" w:rsidP="004241D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974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Доля КФХ и </w:t>
            </w:r>
            <w:proofErr w:type="spellStart"/>
            <w:r w:rsidRPr="004974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СПоК</w:t>
            </w:r>
            <w:proofErr w:type="spellEnd"/>
            <w:r w:rsidRPr="004974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(кром</w:t>
            </w:r>
            <w:r w:rsidR="003174B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е кредитных, страховых) в общем </w:t>
            </w:r>
            <w:r w:rsidRPr="004974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количестве сельскохозя</w:t>
            </w:r>
            <w:r w:rsidR="003174B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йственных товаропроизводителей, </w:t>
            </w:r>
            <w:r w:rsidRPr="004974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являющихся субъек</w:t>
            </w:r>
            <w:r w:rsidR="003174B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тами МСП, в субъекте Российской </w:t>
            </w:r>
            <w:r w:rsidRPr="004974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Федерации, процентов</w:t>
            </w:r>
          </w:p>
          <w:p w14:paraId="2E577861" w14:textId="77777777" w:rsidR="004241DE" w:rsidRPr="004974D0" w:rsidRDefault="004241DE" w:rsidP="004241DE">
            <w:pPr>
              <w:widowControl/>
              <w:suppressAutoHyphens w:val="0"/>
              <w:spacing w:after="0" w:line="240" w:lineRule="auto"/>
              <w:rPr>
                <w:rFonts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4253" w:type="dxa"/>
          </w:tcPr>
          <w:p w14:paraId="6CB1F77A" w14:textId="77777777" w:rsidR="004241DE" w:rsidRPr="004974D0" w:rsidRDefault="004241DE" w:rsidP="004241D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974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Не менее 75% КФХ и </w:t>
            </w:r>
            <w:proofErr w:type="spellStart"/>
            <w:r w:rsidRPr="004974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СПоК</w:t>
            </w:r>
            <w:proofErr w:type="spellEnd"/>
          </w:p>
          <w:p w14:paraId="02700626" w14:textId="77777777" w:rsidR="004241DE" w:rsidRPr="004974D0" w:rsidRDefault="004241DE" w:rsidP="004241D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gramStart"/>
            <w:r w:rsidRPr="004974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(кроме кредитных,</w:t>
            </w:r>
            <w:proofErr w:type="gramEnd"/>
          </w:p>
          <w:p w14:paraId="1EA898FA" w14:textId="77777777" w:rsidR="004241DE" w:rsidRPr="004974D0" w:rsidRDefault="004241DE" w:rsidP="004241D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974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страховых)</w:t>
            </w:r>
          </w:p>
          <w:p w14:paraId="45017900" w14:textId="77777777" w:rsidR="004241DE" w:rsidRPr="004974D0" w:rsidRDefault="004241DE" w:rsidP="004241DE">
            <w:pPr>
              <w:widowControl/>
              <w:suppressAutoHyphens w:val="0"/>
              <w:spacing w:after="0" w:line="240" w:lineRule="auto"/>
              <w:rPr>
                <w:rFonts w:cs="Times New Roman"/>
                <w:kern w:val="0"/>
                <w:szCs w:val="22"/>
                <w:lang w:eastAsia="en-US" w:bidi="ar-SA"/>
              </w:rPr>
            </w:pPr>
          </w:p>
        </w:tc>
      </w:tr>
      <w:tr w:rsidR="004241DE" w:rsidRPr="004974D0" w14:paraId="3F9BE323" w14:textId="77777777" w:rsidTr="003174B0">
        <w:tc>
          <w:tcPr>
            <w:tcW w:w="9180" w:type="dxa"/>
          </w:tcPr>
          <w:p w14:paraId="616539CC" w14:textId="03A2D1A9" w:rsidR="004241DE" w:rsidRPr="004974D0" w:rsidRDefault="004241DE" w:rsidP="004241D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974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Доля КФХ и </w:t>
            </w:r>
            <w:proofErr w:type="spellStart"/>
            <w:r w:rsidRPr="004974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СПо</w:t>
            </w:r>
            <w:r w:rsidR="003174B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К</w:t>
            </w:r>
            <w:proofErr w:type="spellEnd"/>
            <w:r w:rsidR="003174B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, получивших услуги ЦК в общем </w:t>
            </w:r>
            <w:r w:rsidRPr="004974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количестве зая</w:t>
            </w:r>
            <w:r w:rsidR="003174B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вителей из сельскохозяйственных </w:t>
            </w:r>
            <w:r w:rsidRPr="004974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товаропроизводителей, являющихся субъектами МСП, </w:t>
            </w:r>
            <w:proofErr w:type="gramStart"/>
            <w:r w:rsidRPr="004974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на</w:t>
            </w:r>
            <w:proofErr w:type="gramEnd"/>
          </w:p>
          <w:p w14:paraId="03673C60" w14:textId="77777777" w:rsidR="004241DE" w:rsidRPr="004974D0" w:rsidRDefault="004241DE" w:rsidP="004241D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974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получение услуг ЦК, процентов</w:t>
            </w:r>
          </w:p>
          <w:p w14:paraId="2A83EC9E" w14:textId="77777777" w:rsidR="004241DE" w:rsidRPr="004974D0" w:rsidRDefault="004241DE" w:rsidP="004241DE">
            <w:pPr>
              <w:widowControl/>
              <w:suppressAutoHyphens w:val="0"/>
              <w:spacing w:after="0" w:line="240" w:lineRule="auto"/>
              <w:rPr>
                <w:rFonts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4253" w:type="dxa"/>
          </w:tcPr>
          <w:p w14:paraId="221936A7" w14:textId="77777777" w:rsidR="004241DE" w:rsidRPr="004974D0" w:rsidRDefault="004241DE" w:rsidP="004241D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974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Не менее 85% заявителей</w:t>
            </w:r>
          </w:p>
          <w:p w14:paraId="3C52628F" w14:textId="77777777" w:rsidR="004241DE" w:rsidRPr="004974D0" w:rsidRDefault="004241DE" w:rsidP="004241DE">
            <w:pPr>
              <w:widowControl/>
              <w:suppressAutoHyphens w:val="0"/>
              <w:spacing w:after="0" w:line="240" w:lineRule="auto"/>
              <w:rPr>
                <w:rFonts w:cs="Times New Roman"/>
                <w:kern w:val="0"/>
                <w:szCs w:val="22"/>
                <w:lang w:eastAsia="en-US" w:bidi="ar-SA"/>
              </w:rPr>
            </w:pPr>
          </w:p>
        </w:tc>
      </w:tr>
      <w:tr w:rsidR="004241DE" w:rsidRPr="004974D0" w14:paraId="55F3A49B" w14:textId="77777777" w:rsidTr="003174B0">
        <w:tc>
          <w:tcPr>
            <w:tcW w:w="9180" w:type="dxa"/>
          </w:tcPr>
          <w:p w14:paraId="297A1832" w14:textId="7AD8B580" w:rsidR="004241DE" w:rsidRPr="004974D0" w:rsidRDefault="004241DE" w:rsidP="004241D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974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Доля работающих (осуществля</w:t>
            </w:r>
            <w:r w:rsidR="003174B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ющих деятельность и </w:t>
            </w:r>
            <w:r w:rsidRPr="004974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сдающих налоговую</w:t>
            </w:r>
            <w:r w:rsidR="003174B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, статистическую, ревизионную и </w:t>
            </w:r>
            <w:r w:rsidRPr="004974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ведомственную отчетность) КФХ и </w:t>
            </w:r>
            <w:proofErr w:type="spellStart"/>
            <w:proofErr w:type="gramStart"/>
            <w:r w:rsidRPr="004974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СПоК</w:t>
            </w:r>
            <w:proofErr w:type="spellEnd"/>
            <w:proofErr w:type="gramEnd"/>
            <w:r w:rsidRPr="004974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в общем</w:t>
            </w:r>
          </w:p>
          <w:p w14:paraId="12F90955" w14:textId="2E01E240" w:rsidR="004241DE" w:rsidRPr="004974D0" w:rsidRDefault="004241DE" w:rsidP="004241D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gramStart"/>
            <w:r w:rsidRPr="004974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количестве</w:t>
            </w:r>
            <w:proofErr w:type="gramEnd"/>
            <w:r w:rsidRPr="004974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КФХ и </w:t>
            </w:r>
            <w:proofErr w:type="spellStart"/>
            <w:r w:rsidRPr="004974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СПоК</w:t>
            </w:r>
            <w:proofErr w:type="spellEnd"/>
            <w:r w:rsidR="003174B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, зарегистрированных в субъекте </w:t>
            </w:r>
            <w:r w:rsidRPr="004974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Российской Федерации, процентов</w:t>
            </w:r>
          </w:p>
          <w:p w14:paraId="76E7B7C0" w14:textId="77777777" w:rsidR="004241DE" w:rsidRPr="004974D0" w:rsidRDefault="004241DE" w:rsidP="004241DE">
            <w:pPr>
              <w:widowControl/>
              <w:suppressAutoHyphens w:val="0"/>
              <w:spacing w:after="0" w:line="240" w:lineRule="auto"/>
              <w:rPr>
                <w:rFonts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4253" w:type="dxa"/>
          </w:tcPr>
          <w:p w14:paraId="32813198" w14:textId="77777777" w:rsidR="004241DE" w:rsidRPr="004974D0" w:rsidRDefault="004241DE" w:rsidP="004241D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974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Не менее 75% КФХ и </w:t>
            </w:r>
            <w:proofErr w:type="spellStart"/>
            <w:r w:rsidRPr="004974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СПоК</w:t>
            </w:r>
            <w:proofErr w:type="spellEnd"/>
          </w:p>
          <w:p w14:paraId="21585CFA" w14:textId="77777777" w:rsidR="004241DE" w:rsidRPr="004974D0" w:rsidRDefault="004241DE" w:rsidP="004241DE">
            <w:pPr>
              <w:widowControl/>
              <w:suppressAutoHyphens w:val="0"/>
              <w:spacing w:after="0" w:line="240" w:lineRule="auto"/>
              <w:rPr>
                <w:rFonts w:cs="Times New Roman"/>
                <w:kern w:val="0"/>
                <w:szCs w:val="22"/>
                <w:lang w:eastAsia="en-US" w:bidi="ar-SA"/>
              </w:rPr>
            </w:pPr>
          </w:p>
        </w:tc>
      </w:tr>
    </w:tbl>
    <w:p w14:paraId="7F1A24B4" w14:textId="77777777" w:rsidR="004241DE" w:rsidRDefault="004241DE" w:rsidP="004974D0">
      <w:pPr>
        <w:rPr>
          <w:rFonts w:ascii="Times New Roman" w:eastAsia="Times New Roman" w:hAnsi="Times New Roman" w:cs="Times New Roman"/>
          <w:sz w:val="24"/>
        </w:rPr>
      </w:pPr>
    </w:p>
    <w:p w14:paraId="28FF0B7F" w14:textId="77777777" w:rsidR="004241DE" w:rsidRDefault="004241DE" w:rsidP="004974D0">
      <w:pPr>
        <w:rPr>
          <w:rFonts w:ascii="Times New Roman" w:eastAsia="Times New Roman" w:hAnsi="Times New Roman" w:cs="Times New Roman"/>
          <w:sz w:val="24"/>
        </w:rPr>
      </w:pPr>
    </w:p>
    <w:p w14:paraId="5B68D596" w14:textId="77777777" w:rsidR="004241DE" w:rsidRDefault="004241DE" w:rsidP="004974D0">
      <w:pPr>
        <w:rPr>
          <w:rFonts w:ascii="Times New Roman" w:eastAsia="Times New Roman" w:hAnsi="Times New Roman" w:cs="Times New Roman"/>
          <w:sz w:val="24"/>
        </w:rPr>
      </w:pPr>
    </w:p>
    <w:p w14:paraId="5FD6BC26" w14:textId="77777777" w:rsidR="004241DE" w:rsidRDefault="004241DE" w:rsidP="004974D0">
      <w:pPr>
        <w:rPr>
          <w:rFonts w:ascii="Times New Roman" w:eastAsia="Times New Roman" w:hAnsi="Times New Roman" w:cs="Times New Roman"/>
          <w:sz w:val="24"/>
        </w:rPr>
      </w:pPr>
    </w:p>
    <w:p w14:paraId="712E1D37" w14:textId="77777777" w:rsidR="004241DE" w:rsidRDefault="004241DE" w:rsidP="004974D0">
      <w:pPr>
        <w:rPr>
          <w:rFonts w:ascii="Times New Roman" w:eastAsia="Times New Roman" w:hAnsi="Times New Roman" w:cs="Times New Roman"/>
          <w:sz w:val="24"/>
        </w:rPr>
      </w:pPr>
    </w:p>
    <w:p w14:paraId="1123AC10" w14:textId="77777777" w:rsidR="004241DE" w:rsidRDefault="004241DE" w:rsidP="004974D0">
      <w:pPr>
        <w:rPr>
          <w:rFonts w:ascii="Times New Roman" w:eastAsia="Times New Roman" w:hAnsi="Times New Roman" w:cs="Times New Roman"/>
          <w:sz w:val="24"/>
        </w:rPr>
      </w:pPr>
    </w:p>
    <w:p w14:paraId="208C96A4" w14:textId="77777777" w:rsidR="004241DE" w:rsidRDefault="004241DE" w:rsidP="004974D0">
      <w:pPr>
        <w:rPr>
          <w:rFonts w:ascii="Times New Roman" w:eastAsia="Times New Roman" w:hAnsi="Times New Roman" w:cs="Times New Roman"/>
          <w:sz w:val="24"/>
        </w:rPr>
      </w:pPr>
    </w:p>
    <w:p w14:paraId="4C7BC73A" w14:textId="77777777" w:rsidR="004241DE" w:rsidRDefault="004241DE" w:rsidP="004974D0">
      <w:pPr>
        <w:rPr>
          <w:rFonts w:ascii="Times New Roman" w:eastAsia="Times New Roman" w:hAnsi="Times New Roman" w:cs="Times New Roman"/>
          <w:sz w:val="24"/>
        </w:rPr>
      </w:pPr>
    </w:p>
    <w:p w14:paraId="4396D802" w14:textId="77777777" w:rsidR="004241DE" w:rsidRDefault="004241DE" w:rsidP="004974D0">
      <w:pPr>
        <w:rPr>
          <w:rFonts w:ascii="Times New Roman" w:eastAsia="Times New Roman" w:hAnsi="Times New Roman" w:cs="Times New Roman"/>
          <w:sz w:val="24"/>
        </w:rPr>
      </w:pPr>
    </w:p>
    <w:p w14:paraId="0CE999B3" w14:textId="77777777" w:rsidR="004241DE" w:rsidRDefault="004241DE" w:rsidP="004974D0">
      <w:pPr>
        <w:rPr>
          <w:rFonts w:ascii="Times New Roman" w:eastAsia="Times New Roman" w:hAnsi="Times New Roman" w:cs="Times New Roman"/>
          <w:sz w:val="24"/>
        </w:rPr>
      </w:pPr>
    </w:p>
    <w:p w14:paraId="78BA1AC0" w14:textId="77777777" w:rsidR="004241DE" w:rsidRDefault="004241DE" w:rsidP="004974D0">
      <w:pPr>
        <w:rPr>
          <w:rFonts w:ascii="Times New Roman" w:eastAsia="Times New Roman" w:hAnsi="Times New Roman" w:cs="Times New Roman"/>
          <w:sz w:val="24"/>
        </w:rPr>
      </w:pPr>
    </w:p>
    <w:p w14:paraId="16A136D5" w14:textId="77777777" w:rsidR="004241DE" w:rsidRDefault="004241DE" w:rsidP="004974D0">
      <w:pPr>
        <w:rPr>
          <w:rFonts w:ascii="Times New Roman" w:eastAsia="Times New Roman" w:hAnsi="Times New Roman" w:cs="Times New Roman"/>
          <w:sz w:val="24"/>
        </w:rPr>
      </w:pPr>
    </w:p>
    <w:p w14:paraId="41C13F41" w14:textId="77777777" w:rsidR="004241DE" w:rsidRDefault="004241DE" w:rsidP="004974D0">
      <w:pPr>
        <w:rPr>
          <w:rFonts w:ascii="Times New Roman" w:eastAsia="Times New Roman" w:hAnsi="Times New Roman" w:cs="Times New Roman"/>
          <w:sz w:val="24"/>
        </w:rPr>
      </w:pPr>
    </w:p>
    <w:p w14:paraId="2DA46B18" w14:textId="77777777" w:rsidR="004241DE" w:rsidRDefault="004241DE" w:rsidP="004974D0">
      <w:pPr>
        <w:rPr>
          <w:rFonts w:ascii="Times New Roman" w:eastAsia="Times New Roman" w:hAnsi="Times New Roman" w:cs="Times New Roman"/>
          <w:sz w:val="24"/>
        </w:rPr>
      </w:pPr>
    </w:p>
    <w:p w14:paraId="17AD4054" w14:textId="77777777" w:rsidR="004241DE" w:rsidRDefault="004241DE" w:rsidP="004974D0">
      <w:pPr>
        <w:rPr>
          <w:rFonts w:ascii="Times New Roman" w:eastAsia="Times New Roman" w:hAnsi="Times New Roman" w:cs="Times New Roman"/>
          <w:sz w:val="24"/>
        </w:rPr>
      </w:pPr>
    </w:p>
    <w:p w14:paraId="6C898A5D" w14:textId="77777777" w:rsidR="004241DE" w:rsidRDefault="004241DE" w:rsidP="004974D0">
      <w:pPr>
        <w:rPr>
          <w:rFonts w:ascii="Times New Roman" w:eastAsia="Times New Roman" w:hAnsi="Times New Roman" w:cs="Times New Roman"/>
          <w:sz w:val="24"/>
        </w:rPr>
      </w:pPr>
    </w:p>
    <w:p w14:paraId="738E064C" w14:textId="77777777" w:rsidR="004241DE" w:rsidRDefault="004241DE" w:rsidP="004974D0">
      <w:pPr>
        <w:rPr>
          <w:rFonts w:ascii="Times New Roman" w:eastAsia="Times New Roman" w:hAnsi="Times New Roman" w:cs="Times New Roman"/>
          <w:sz w:val="24"/>
        </w:rPr>
      </w:pPr>
    </w:p>
    <w:p w14:paraId="2A947CD5" w14:textId="77777777" w:rsidR="004241DE" w:rsidRDefault="004241DE" w:rsidP="004974D0">
      <w:pPr>
        <w:rPr>
          <w:rFonts w:ascii="Times New Roman" w:eastAsia="Times New Roman" w:hAnsi="Times New Roman" w:cs="Times New Roman"/>
          <w:sz w:val="24"/>
        </w:rPr>
      </w:pPr>
    </w:p>
    <w:p w14:paraId="1D85CE86" w14:textId="77777777" w:rsidR="004241DE" w:rsidRDefault="004241DE" w:rsidP="004974D0">
      <w:pPr>
        <w:rPr>
          <w:rFonts w:ascii="Times New Roman" w:eastAsia="Times New Roman" w:hAnsi="Times New Roman" w:cs="Times New Roman"/>
          <w:sz w:val="24"/>
        </w:rPr>
      </w:pPr>
    </w:p>
    <w:p w14:paraId="26235C22" w14:textId="77777777" w:rsidR="004241DE" w:rsidRDefault="004241DE" w:rsidP="004974D0">
      <w:pPr>
        <w:rPr>
          <w:rFonts w:ascii="Times New Roman" w:eastAsia="Times New Roman" w:hAnsi="Times New Roman" w:cs="Times New Roman"/>
          <w:sz w:val="24"/>
        </w:rPr>
      </w:pPr>
    </w:p>
    <w:sectPr w:rsidR="004241DE" w:rsidSect="003064B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9" w:h="11907" w:orient="landscape" w:code="9"/>
      <w:pgMar w:top="396" w:right="1440" w:bottom="566" w:left="1440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422F7" w14:textId="77777777" w:rsidR="00860FAC" w:rsidRDefault="00860FAC">
      <w:r>
        <w:separator/>
      </w:r>
    </w:p>
  </w:endnote>
  <w:endnote w:type="continuationSeparator" w:id="0">
    <w:p w14:paraId="036E09DA" w14:textId="77777777" w:rsidR="00860FAC" w:rsidRDefault="0086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8592790"/>
      <w:docPartObj>
        <w:docPartGallery w:val="Page Numbers (Bottom of Page)"/>
        <w:docPartUnique/>
      </w:docPartObj>
    </w:sdtPr>
    <w:sdtEndPr/>
    <w:sdtContent>
      <w:p w14:paraId="496D4FDD" w14:textId="19B1F12D" w:rsidR="004241DE" w:rsidRDefault="004241DE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E75">
          <w:rPr>
            <w:noProof/>
          </w:rPr>
          <w:t>4</w:t>
        </w:r>
        <w:r>
          <w:fldChar w:fldCharType="end"/>
        </w:r>
      </w:p>
    </w:sdtContent>
  </w:sdt>
  <w:p w14:paraId="56839FC3" w14:textId="77777777" w:rsidR="004241DE" w:rsidRDefault="004241DE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64DC2" w14:textId="77777777" w:rsidR="004241DE" w:rsidRDefault="004241D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310924"/>
      <w:docPartObj>
        <w:docPartGallery w:val="Page Numbers (Bottom of Page)"/>
        <w:docPartUnique/>
      </w:docPartObj>
    </w:sdtPr>
    <w:sdtEndPr/>
    <w:sdtContent>
      <w:p w14:paraId="4B264516" w14:textId="136B50B5" w:rsidR="004241DE" w:rsidRDefault="004241DE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E75">
          <w:rPr>
            <w:noProof/>
          </w:rPr>
          <w:t>17</w:t>
        </w:r>
        <w:r>
          <w:fldChar w:fldCharType="end"/>
        </w:r>
      </w:p>
    </w:sdtContent>
  </w:sdt>
  <w:p w14:paraId="31202B40" w14:textId="77777777" w:rsidR="004241DE" w:rsidRDefault="004241D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D2FC6" w14:textId="77777777" w:rsidR="004241DE" w:rsidRDefault="004241D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D0F5E" w14:textId="77777777" w:rsidR="004241DE" w:rsidRDefault="004241D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7A462" w14:textId="77777777" w:rsidR="004241DE" w:rsidRDefault="004241DE">
    <w:pPr>
      <w:pStyle w:val="16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377FD" w14:textId="77777777" w:rsidR="004241DE" w:rsidRDefault="004241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F549D" w14:textId="77777777" w:rsidR="00860FAC" w:rsidRDefault="00860FAC">
      <w:r>
        <w:separator/>
      </w:r>
    </w:p>
  </w:footnote>
  <w:footnote w:type="continuationSeparator" w:id="0">
    <w:p w14:paraId="38E3D7B2" w14:textId="77777777" w:rsidR="00860FAC" w:rsidRDefault="00860FAC">
      <w:r>
        <w:continuationSeparator/>
      </w:r>
    </w:p>
  </w:footnote>
  <w:footnote w:id="1">
    <w:p w14:paraId="585F6928" w14:textId="77777777" w:rsidR="004241DE" w:rsidRDefault="004241DE" w:rsidP="002B1F61">
      <w:pPr>
        <w:pStyle w:val="af6"/>
      </w:pPr>
      <w:r>
        <w:rPr>
          <w:rStyle w:val="af8"/>
        </w:rPr>
        <w:footnoteRef/>
      </w:r>
      <w:r>
        <w:t xml:space="preserve"> Сельскохозяйственный потребительский кооператив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B5104" w14:textId="77777777" w:rsidR="004241DE" w:rsidRDefault="004241DE">
    <w:pPr>
      <w:pStyle w:val="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EA0F6" w14:textId="77777777" w:rsidR="004241DE" w:rsidRDefault="004241D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39BA8" w14:textId="77777777" w:rsidR="004241DE" w:rsidRDefault="004241D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10BFB" w14:textId="77777777" w:rsidR="004241DE" w:rsidRDefault="004241DE">
    <w:pPr>
      <w:pStyle w:val="15"/>
    </w:pPr>
    <w:r>
      <w:rPr>
        <w:rFonts w:eastAsia="Times New Roman"/>
      </w:rPr>
      <w:fldChar w:fldCharType="begin"/>
    </w:r>
    <w:r>
      <w:rPr>
        <w:rFonts w:eastAsia="Times New Roman"/>
      </w:rPr>
      <w:instrText xml:space="preserve"> PAGE </w:instrText>
    </w:r>
    <w:r>
      <w:rPr>
        <w:rFonts w:eastAsia="Times New Roman"/>
      </w:rPr>
      <w:fldChar w:fldCharType="separate"/>
    </w:r>
    <w:r w:rsidR="00F96E75">
      <w:rPr>
        <w:rFonts w:eastAsia="Times New Roman"/>
        <w:noProof/>
      </w:rPr>
      <w:t>48</w:t>
    </w:r>
    <w:r>
      <w:rPr>
        <w:rFonts w:eastAsia="Times New Roman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35D61" w14:textId="77777777" w:rsidR="004241DE" w:rsidRDefault="004241D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1800"/>
        </w:tabs>
        <w:ind w:left="180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3960"/>
        </w:tabs>
        <w:ind w:left="396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ascii="Wingdings" w:eastAsia="Wingdings" w:hAnsi="Wingdings" w:cs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ascii="Wingdings" w:eastAsia="Wingdings" w:hAnsi="Wingdings" w:cs="Wingdings"/>
      </w:r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8">
    <w:nsid w:val="00000009"/>
    <w:multiLevelType w:val="multilevel"/>
    <w:tmpl w:val="00000009"/>
    <w:name w:val="RTF_Num 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9">
    <w:nsid w:val="0000000A"/>
    <w:multiLevelType w:val="multilevel"/>
    <w:tmpl w:val="0000000A"/>
    <w:name w:val="RTF_Num 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pStyle w:val="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1507E1E"/>
    <w:multiLevelType w:val="hybridMultilevel"/>
    <w:tmpl w:val="56CE9E9E"/>
    <w:lvl w:ilvl="0" w:tplc="B21EA03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40B4A01"/>
    <w:multiLevelType w:val="hybridMultilevel"/>
    <w:tmpl w:val="BF8012A6"/>
    <w:lvl w:ilvl="0" w:tplc="BC244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7A2BAF"/>
    <w:multiLevelType w:val="hybridMultilevel"/>
    <w:tmpl w:val="27788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EA4CCB"/>
    <w:multiLevelType w:val="multilevel"/>
    <w:tmpl w:val="93E43D6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3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15035A54"/>
    <w:multiLevelType w:val="multilevel"/>
    <w:tmpl w:val="174891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20F76E1F"/>
    <w:multiLevelType w:val="hybridMultilevel"/>
    <w:tmpl w:val="D16CD934"/>
    <w:lvl w:ilvl="0" w:tplc="BC244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73064F"/>
    <w:multiLevelType w:val="hybridMultilevel"/>
    <w:tmpl w:val="53DA3700"/>
    <w:lvl w:ilvl="0" w:tplc="BC2444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75EB1CA1"/>
    <w:multiLevelType w:val="multilevel"/>
    <w:tmpl w:val="03BA4D4C"/>
    <w:lvl w:ilvl="0">
      <w:start w:val="4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7"/>
  </w:num>
  <w:num w:numId="14">
    <w:abstractNumId w:val="16"/>
  </w:num>
  <w:num w:numId="15">
    <w:abstractNumId w:val="14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DD"/>
    <w:rsid w:val="00020F61"/>
    <w:rsid w:val="00027EAA"/>
    <w:rsid w:val="0004372F"/>
    <w:rsid w:val="00054E70"/>
    <w:rsid w:val="000671C3"/>
    <w:rsid w:val="00077E78"/>
    <w:rsid w:val="00082DFD"/>
    <w:rsid w:val="000A77C0"/>
    <w:rsid w:val="000C19E5"/>
    <w:rsid w:val="000C71CD"/>
    <w:rsid w:val="000D2D7D"/>
    <w:rsid w:val="000D37C4"/>
    <w:rsid w:val="000D624F"/>
    <w:rsid w:val="000E6541"/>
    <w:rsid w:val="000F7BC6"/>
    <w:rsid w:val="0013274D"/>
    <w:rsid w:val="00133A6E"/>
    <w:rsid w:val="00160EC1"/>
    <w:rsid w:val="00161784"/>
    <w:rsid w:val="00175371"/>
    <w:rsid w:val="0018074E"/>
    <w:rsid w:val="00191FB2"/>
    <w:rsid w:val="001A02E6"/>
    <w:rsid w:val="001A5ECA"/>
    <w:rsid w:val="001B55C3"/>
    <w:rsid w:val="001B6AD1"/>
    <w:rsid w:val="001B76A5"/>
    <w:rsid w:val="001F1A65"/>
    <w:rsid w:val="001F6A84"/>
    <w:rsid w:val="001F6C7B"/>
    <w:rsid w:val="0021053D"/>
    <w:rsid w:val="00247DC3"/>
    <w:rsid w:val="00253187"/>
    <w:rsid w:val="00267141"/>
    <w:rsid w:val="00272CB1"/>
    <w:rsid w:val="00275435"/>
    <w:rsid w:val="002836B9"/>
    <w:rsid w:val="00285AF8"/>
    <w:rsid w:val="00293704"/>
    <w:rsid w:val="002A4C5B"/>
    <w:rsid w:val="002B18ED"/>
    <w:rsid w:val="002B1F61"/>
    <w:rsid w:val="002B7A73"/>
    <w:rsid w:val="002D2E6D"/>
    <w:rsid w:val="002D7D6C"/>
    <w:rsid w:val="002E2A70"/>
    <w:rsid w:val="002F2145"/>
    <w:rsid w:val="003006B4"/>
    <w:rsid w:val="00300B4B"/>
    <w:rsid w:val="00305B1A"/>
    <w:rsid w:val="003064B4"/>
    <w:rsid w:val="003154AF"/>
    <w:rsid w:val="003174B0"/>
    <w:rsid w:val="00344B27"/>
    <w:rsid w:val="00352CD3"/>
    <w:rsid w:val="00355837"/>
    <w:rsid w:val="003566DD"/>
    <w:rsid w:val="0036795A"/>
    <w:rsid w:val="003808CB"/>
    <w:rsid w:val="00382372"/>
    <w:rsid w:val="003B5764"/>
    <w:rsid w:val="003D28E3"/>
    <w:rsid w:val="003D2B97"/>
    <w:rsid w:val="003F559B"/>
    <w:rsid w:val="00400B4D"/>
    <w:rsid w:val="00403A93"/>
    <w:rsid w:val="004223B4"/>
    <w:rsid w:val="004241DE"/>
    <w:rsid w:val="0043372E"/>
    <w:rsid w:val="0044292C"/>
    <w:rsid w:val="00444422"/>
    <w:rsid w:val="0044684B"/>
    <w:rsid w:val="004570B0"/>
    <w:rsid w:val="00471A72"/>
    <w:rsid w:val="00473492"/>
    <w:rsid w:val="00480558"/>
    <w:rsid w:val="004852C0"/>
    <w:rsid w:val="00485373"/>
    <w:rsid w:val="00490B33"/>
    <w:rsid w:val="00491BE7"/>
    <w:rsid w:val="004974D0"/>
    <w:rsid w:val="004A1F8E"/>
    <w:rsid w:val="004C5B1C"/>
    <w:rsid w:val="004C6A6B"/>
    <w:rsid w:val="004D42F3"/>
    <w:rsid w:val="005101E8"/>
    <w:rsid w:val="00512673"/>
    <w:rsid w:val="0051335E"/>
    <w:rsid w:val="00520A59"/>
    <w:rsid w:val="0052103E"/>
    <w:rsid w:val="005254E7"/>
    <w:rsid w:val="00541B19"/>
    <w:rsid w:val="005455DE"/>
    <w:rsid w:val="005711BA"/>
    <w:rsid w:val="00575A04"/>
    <w:rsid w:val="00586399"/>
    <w:rsid w:val="005A12DF"/>
    <w:rsid w:val="005A1C42"/>
    <w:rsid w:val="005D19D5"/>
    <w:rsid w:val="005D1BB5"/>
    <w:rsid w:val="005E08A3"/>
    <w:rsid w:val="005E08FE"/>
    <w:rsid w:val="005E3696"/>
    <w:rsid w:val="005F4DEE"/>
    <w:rsid w:val="0060062A"/>
    <w:rsid w:val="00600A52"/>
    <w:rsid w:val="0061271E"/>
    <w:rsid w:val="006544C8"/>
    <w:rsid w:val="00671093"/>
    <w:rsid w:val="00676BBB"/>
    <w:rsid w:val="00692063"/>
    <w:rsid w:val="006C53CF"/>
    <w:rsid w:val="006D0029"/>
    <w:rsid w:val="006E5F57"/>
    <w:rsid w:val="006F478D"/>
    <w:rsid w:val="00701663"/>
    <w:rsid w:val="0070188E"/>
    <w:rsid w:val="00705950"/>
    <w:rsid w:val="00710297"/>
    <w:rsid w:val="007139DA"/>
    <w:rsid w:val="00730703"/>
    <w:rsid w:val="00770EB8"/>
    <w:rsid w:val="00785C96"/>
    <w:rsid w:val="00787301"/>
    <w:rsid w:val="00795A6B"/>
    <w:rsid w:val="007A2D28"/>
    <w:rsid w:val="007A4F5D"/>
    <w:rsid w:val="007B4F53"/>
    <w:rsid w:val="007E18BD"/>
    <w:rsid w:val="007E623B"/>
    <w:rsid w:val="008014F6"/>
    <w:rsid w:val="008250ED"/>
    <w:rsid w:val="00834B72"/>
    <w:rsid w:val="00834E95"/>
    <w:rsid w:val="00842E7E"/>
    <w:rsid w:val="00855322"/>
    <w:rsid w:val="00855CC2"/>
    <w:rsid w:val="00860FAC"/>
    <w:rsid w:val="008844E8"/>
    <w:rsid w:val="00887284"/>
    <w:rsid w:val="008968D8"/>
    <w:rsid w:val="008A7C81"/>
    <w:rsid w:val="008B0CFF"/>
    <w:rsid w:val="008B3699"/>
    <w:rsid w:val="008F47A2"/>
    <w:rsid w:val="008F4F55"/>
    <w:rsid w:val="00913D9F"/>
    <w:rsid w:val="0094067F"/>
    <w:rsid w:val="0095366A"/>
    <w:rsid w:val="009557C3"/>
    <w:rsid w:val="00985951"/>
    <w:rsid w:val="00992933"/>
    <w:rsid w:val="009A58BC"/>
    <w:rsid w:val="009B2180"/>
    <w:rsid w:val="009C03F6"/>
    <w:rsid w:val="009C30FA"/>
    <w:rsid w:val="009D0198"/>
    <w:rsid w:val="009E6906"/>
    <w:rsid w:val="00A00374"/>
    <w:rsid w:val="00A02B3A"/>
    <w:rsid w:val="00A103E0"/>
    <w:rsid w:val="00A15360"/>
    <w:rsid w:val="00A26FD3"/>
    <w:rsid w:val="00A278B3"/>
    <w:rsid w:val="00A5153D"/>
    <w:rsid w:val="00A631DA"/>
    <w:rsid w:val="00A64501"/>
    <w:rsid w:val="00A6516A"/>
    <w:rsid w:val="00A6540C"/>
    <w:rsid w:val="00A8403C"/>
    <w:rsid w:val="00A917E0"/>
    <w:rsid w:val="00AA2DFE"/>
    <w:rsid w:val="00AC04FB"/>
    <w:rsid w:val="00AC0D83"/>
    <w:rsid w:val="00AC716B"/>
    <w:rsid w:val="00AD4F19"/>
    <w:rsid w:val="00AE241A"/>
    <w:rsid w:val="00AE65FF"/>
    <w:rsid w:val="00B002FF"/>
    <w:rsid w:val="00B024B2"/>
    <w:rsid w:val="00B15188"/>
    <w:rsid w:val="00B158AE"/>
    <w:rsid w:val="00B270D7"/>
    <w:rsid w:val="00B30B34"/>
    <w:rsid w:val="00B36B65"/>
    <w:rsid w:val="00B5704C"/>
    <w:rsid w:val="00B67D06"/>
    <w:rsid w:val="00B769FC"/>
    <w:rsid w:val="00BA59D4"/>
    <w:rsid w:val="00BC209F"/>
    <w:rsid w:val="00BC2E3E"/>
    <w:rsid w:val="00BC5078"/>
    <w:rsid w:val="00BD3752"/>
    <w:rsid w:val="00BD375D"/>
    <w:rsid w:val="00BE5787"/>
    <w:rsid w:val="00BE765C"/>
    <w:rsid w:val="00BF4635"/>
    <w:rsid w:val="00C025FA"/>
    <w:rsid w:val="00C050C1"/>
    <w:rsid w:val="00C06EDA"/>
    <w:rsid w:val="00C0731E"/>
    <w:rsid w:val="00C236C0"/>
    <w:rsid w:val="00C35473"/>
    <w:rsid w:val="00C362DD"/>
    <w:rsid w:val="00C5687B"/>
    <w:rsid w:val="00C73665"/>
    <w:rsid w:val="00C76F5D"/>
    <w:rsid w:val="00C77DDC"/>
    <w:rsid w:val="00C87E77"/>
    <w:rsid w:val="00C92597"/>
    <w:rsid w:val="00C94080"/>
    <w:rsid w:val="00C971ED"/>
    <w:rsid w:val="00CA2301"/>
    <w:rsid w:val="00CA46D4"/>
    <w:rsid w:val="00CB5352"/>
    <w:rsid w:val="00CC293A"/>
    <w:rsid w:val="00CC5312"/>
    <w:rsid w:val="00CE08CB"/>
    <w:rsid w:val="00CE2970"/>
    <w:rsid w:val="00CE6144"/>
    <w:rsid w:val="00D172C1"/>
    <w:rsid w:val="00D44D19"/>
    <w:rsid w:val="00D65AD7"/>
    <w:rsid w:val="00D77F58"/>
    <w:rsid w:val="00D836EE"/>
    <w:rsid w:val="00D94570"/>
    <w:rsid w:val="00D96E1E"/>
    <w:rsid w:val="00DA3B73"/>
    <w:rsid w:val="00DB0671"/>
    <w:rsid w:val="00DC182E"/>
    <w:rsid w:val="00DC60AA"/>
    <w:rsid w:val="00DD3BF3"/>
    <w:rsid w:val="00DD5356"/>
    <w:rsid w:val="00DD687C"/>
    <w:rsid w:val="00DE5E94"/>
    <w:rsid w:val="00E067A5"/>
    <w:rsid w:val="00E2402E"/>
    <w:rsid w:val="00E2724D"/>
    <w:rsid w:val="00E42F2A"/>
    <w:rsid w:val="00E44E75"/>
    <w:rsid w:val="00E563D7"/>
    <w:rsid w:val="00E567C2"/>
    <w:rsid w:val="00E62E60"/>
    <w:rsid w:val="00E82739"/>
    <w:rsid w:val="00E85A5C"/>
    <w:rsid w:val="00EA449B"/>
    <w:rsid w:val="00EB0B4D"/>
    <w:rsid w:val="00EB1D70"/>
    <w:rsid w:val="00EC185E"/>
    <w:rsid w:val="00EC6DBD"/>
    <w:rsid w:val="00EF09D0"/>
    <w:rsid w:val="00EF5CC5"/>
    <w:rsid w:val="00F03FAC"/>
    <w:rsid w:val="00F042B4"/>
    <w:rsid w:val="00F25CAB"/>
    <w:rsid w:val="00F3776B"/>
    <w:rsid w:val="00F8353A"/>
    <w:rsid w:val="00F96E75"/>
    <w:rsid w:val="00FA0CB6"/>
    <w:rsid w:val="00FB6EB9"/>
    <w:rsid w:val="00FE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E36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after="160" w:line="254" w:lineRule="auto"/>
    </w:pPr>
    <w:rPr>
      <w:rFonts w:ascii="Calibri" w:eastAsia="Calibri" w:hAnsi="Calibri" w:cs="Calibri"/>
      <w:kern w:val="1"/>
      <w:sz w:val="2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eastAsia="Times New Roman"/>
    </w:rPr>
  </w:style>
  <w:style w:type="character" w:customStyle="1" w:styleId="RTFNum22">
    <w:name w:val="RTF_Num 2 2"/>
    <w:rPr>
      <w:rFonts w:eastAsia="Times New Roman"/>
    </w:rPr>
  </w:style>
  <w:style w:type="character" w:customStyle="1" w:styleId="RTFNum23">
    <w:name w:val="RTF_Num 2 3"/>
    <w:rPr>
      <w:rFonts w:eastAsia="Times New Roman"/>
    </w:rPr>
  </w:style>
  <w:style w:type="character" w:customStyle="1" w:styleId="RTFNum24">
    <w:name w:val="RTF_Num 2 4"/>
    <w:rPr>
      <w:rFonts w:eastAsia="Times New Roman"/>
    </w:rPr>
  </w:style>
  <w:style w:type="character" w:customStyle="1" w:styleId="RTFNum25">
    <w:name w:val="RTF_Num 2 5"/>
    <w:rPr>
      <w:rFonts w:eastAsia="Times New Roman"/>
    </w:rPr>
  </w:style>
  <w:style w:type="character" w:customStyle="1" w:styleId="RTFNum26">
    <w:name w:val="RTF_Num 2 6"/>
    <w:rPr>
      <w:rFonts w:eastAsia="Times New Roman"/>
    </w:rPr>
  </w:style>
  <w:style w:type="character" w:customStyle="1" w:styleId="RTFNum27">
    <w:name w:val="RTF_Num 2 7"/>
    <w:rPr>
      <w:rFonts w:eastAsia="Times New Roman"/>
    </w:rPr>
  </w:style>
  <w:style w:type="character" w:customStyle="1" w:styleId="RTFNum28">
    <w:name w:val="RTF_Num 2 8"/>
    <w:rPr>
      <w:rFonts w:eastAsia="Times New Roman"/>
    </w:rPr>
  </w:style>
  <w:style w:type="character" w:customStyle="1" w:styleId="RTFNum29">
    <w:name w:val="RTF_Num 2 9"/>
    <w:rPr>
      <w:rFonts w:eastAsia="Times New Roman"/>
    </w:rPr>
  </w:style>
  <w:style w:type="character" w:customStyle="1" w:styleId="RTFNum31">
    <w:name w:val="RTF_Num 3 1"/>
    <w:rPr>
      <w:rFonts w:eastAsia="Times New Roman"/>
    </w:rPr>
  </w:style>
  <w:style w:type="character" w:customStyle="1" w:styleId="RTFNum32">
    <w:name w:val="RTF_Num 3 2"/>
    <w:rPr>
      <w:rFonts w:eastAsia="Times New Roman"/>
    </w:rPr>
  </w:style>
  <w:style w:type="character" w:customStyle="1" w:styleId="RTFNum33">
    <w:name w:val="RTF_Num 3 3"/>
    <w:rPr>
      <w:rFonts w:eastAsia="Times New Roman"/>
    </w:rPr>
  </w:style>
  <w:style w:type="character" w:customStyle="1" w:styleId="RTFNum34">
    <w:name w:val="RTF_Num 3 4"/>
    <w:rPr>
      <w:rFonts w:eastAsia="Times New Roman"/>
    </w:rPr>
  </w:style>
  <w:style w:type="character" w:customStyle="1" w:styleId="RTFNum35">
    <w:name w:val="RTF_Num 3 5"/>
    <w:rPr>
      <w:rFonts w:eastAsia="Times New Roman"/>
    </w:rPr>
  </w:style>
  <w:style w:type="character" w:customStyle="1" w:styleId="RTFNum36">
    <w:name w:val="RTF_Num 3 6"/>
    <w:rPr>
      <w:rFonts w:eastAsia="Times New Roman"/>
    </w:rPr>
  </w:style>
  <w:style w:type="character" w:customStyle="1" w:styleId="RTFNum37">
    <w:name w:val="RTF_Num 3 7"/>
    <w:rPr>
      <w:rFonts w:eastAsia="Times New Roman"/>
    </w:rPr>
  </w:style>
  <w:style w:type="character" w:customStyle="1" w:styleId="RTFNum38">
    <w:name w:val="RTF_Num 3 8"/>
    <w:rPr>
      <w:rFonts w:eastAsia="Times New Roman"/>
    </w:rPr>
  </w:style>
  <w:style w:type="character" w:customStyle="1" w:styleId="RTFNum39">
    <w:name w:val="RTF_Num 3 9"/>
    <w:rPr>
      <w:rFonts w:eastAsia="Times New Roman"/>
    </w:rPr>
  </w:style>
  <w:style w:type="character" w:customStyle="1" w:styleId="RTFNum41">
    <w:name w:val="RTF_Num 4 1"/>
    <w:rPr>
      <w:rFonts w:eastAsia="Times New Roman"/>
    </w:rPr>
  </w:style>
  <w:style w:type="character" w:customStyle="1" w:styleId="RTFNum42">
    <w:name w:val="RTF_Num 4 2"/>
    <w:rPr>
      <w:rFonts w:eastAsia="Times New Roman"/>
    </w:rPr>
  </w:style>
  <w:style w:type="character" w:customStyle="1" w:styleId="RTFNum43">
    <w:name w:val="RTF_Num 4 3"/>
    <w:rPr>
      <w:rFonts w:eastAsia="Times New Roman"/>
    </w:rPr>
  </w:style>
  <w:style w:type="character" w:customStyle="1" w:styleId="RTFNum44">
    <w:name w:val="RTF_Num 4 4"/>
    <w:rPr>
      <w:rFonts w:eastAsia="Times New Roman"/>
    </w:rPr>
  </w:style>
  <w:style w:type="character" w:customStyle="1" w:styleId="RTFNum45">
    <w:name w:val="RTF_Num 4 5"/>
    <w:rPr>
      <w:rFonts w:eastAsia="Times New Roman"/>
    </w:rPr>
  </w:style>
  <w:style w:type="character" w:customStyle="1" w:styleId="RTFNum46">
    <w:name w:val="RTF_Num 4 6"/>
    <w:rPr>
      <w:rFonts w:eastAsia="Times New Roman"/>
    </w:rPr>
  </w:style>
  <w:style w:type="character" w:customStyle="1" w:styleId="RTFNum47">
    <w:name w:val="RTF_Num 4 7"/>
    <w:rPr>
      <w:rFonts w:eastAsia="Times New Roman"/>
    </w:rPr>
  </w:style>
  <w:style w:type="character" w:customStyle="1" w:styleId="RTFNum48">
    <w:name w:val="RTF_Num 4 8"/>
    <w:rPr>
      <w:rFonts w:eastAsia="Times New Roman"/>
    </w:rPr>
  </w:style>
  <w:style w:type="character" w:customStyle="1" w:styleId="RTFNum49">
    <w:name w:val="RTF_Num 4 9"/>
    <w:rPr>
      <w:rFonts w:eastAsia="Times New Roman"/>
    </w:rPr>
  </w:style>
  <w:style w:type="character" w:customStyle="1" w:styleId="RTFNum51">
    <w:name w:val="RTF_Num 5 1"/>
    <w:rPr>
      <w:rFonts w:eastAsia="Times New Roman"/>
    </w:rPr>
  </w:style>
  <w:style w:type="character" w:customStyle="1" w:styleId="RTFNum52">
    <w:name w:val="RTF_Num 5 2"/>
    <w:rPr>
      <w:rFonts w:eastAsia="Times New Roman"/>
    </w:rPr>
  </w:style>
  <w:style w:type="character" w:customStyle="1" w:styleId="RTFNum53">
    <w:name w:val="RTF_Num 5 3"/>
    <w:rPr>
      <w:rFonts w:eastAsia="Times New Roman"/>
    </w:rPr>
  </w:style>
  <w:style w:type="character" w:customStyle="1" w:styleId="RTFNum54">
    <w:name w:val="RTF_Num 5 4"/>
    <w:rPr>
      <w:rFonts w:eastAsia="Times New Roman"/>
    </w:rPr>
  </w:style>
  <w:style w:type="character" w:customStyle="1" w:styleId="RTFNum55">
    <w:name w:val="RTF_Num 5 5"/>
    <w:rPr>
      <w:rFonts w:eastAsia="Times New Roman"/>
    </w:rPr>
  </w:style>
  <w:style w:type="character" w:customStyle="1" w:styleId="RTFNum56">
    <w:name w:val="RTF_Num 5 6"/>
    <w:rPr>
      <w:rFonts w:eastAsia="Times New Roman"/>
    </w:rPr>
  </w:style>
  <w:style w:type="character" w:customStyle="1" w:styleId="RTFNum57">
    <w:name w:val="RTF_Num 5 7"/>
    <w:rPr>
      <w:rFonts w:eastAsia="Times New Roman"/>
    </w:rPr>
  </w:style>
  <w:style w:type="character" w:customStyle="1" w:styleId="RTFNum58">
    <w:name w:val="RTF_Num 5 8"/>
    <w:rPr>
      <w:rFonts w:eastAsia="Times New Roman"/>
    </w:rPr>
  </w:style>
  <w:style w:type="character" w:customStyle="1" w:styleId="RTFNum59">
    <w:name w:val="RTF_Num 5 9"/>
    <w:rPr>
      <w:rFonts w:eastAsia="Times New Roman"/>
    </w:rPr>
  </w:style>
  <w:style w:type="character" w:customStyle="1" w:styleId="RTFNum61">
    <w:name w:val="RTF_Num 6 1"/>
    <w:rPr>
      <w:rFonts w:eastAsia="Times New Roman"/>
    </w:rPr>
  </w:style>
  <w:style w:type="character" w:customStyle="1" w:styleId="RTFNum62">
    <w:name w:val="RTF_Num 6 2"/>
    <w:rPr>
      <w:rFonts w:eastAsia="Times New Roman"/>
    </w:rPr>
  </w:style>
  <w:style w:type="character" w:customStyle="1" w:styleId="RTFNum63">
    <w:name w:val="RTF_Num 6 3"/>
    <w:rPr>
      <w:rFonts w:eastAsia="Times New Roman"/>
    </w:rPr>
  </w:style>
  <w:style w:type="character" w:customStyle="1" w:styleId="RTFNum64">
    <w:name w:val="RTF_Num 6 4"/>
    <w:rPr>
      <w:rFonts w:eastAsia="Times New Roman"/>
    </w:rPr>
  </w:style>
  <w:style w:type="character" w:customStyle="1" w:styleId="RTFNum65">
    <w:name w:val="RTF_Num 6 5"/>
    <w:rPr>
      <w:rFonts w:eastAsia="Times New Roman"/>
    </w:rPr>
  </w:style>
  <w:style w:type="character" w:customStyle="1" w:styleId="RTFNum66">
    <w:name w:val="RTF_Num 6 6"/>
    <w:rPr>
      <w:rFonts w:eastAsia="Times New Roman"/>
    </w:rPr>
  </w:style>
  <w:style w:type="character" w:customStyle="1" w:styleId="RTFNum67">
    <w:name w:val="RTF_Num 6 7"/>
    <w:rPr>
      <w:rFonts w:eastAsia="Times New Roman"/>
    </w:rPr>
  </w:style>
  <w:style w:type="character" w:customStyle="1" w:styleId="RTFNum68">
    <w:name w:val="RTF_Num 6 8"/>
    <w:rPr>
      <w:rFonts w:eastAsia="Times New Roman"/>
    </w:rPr>
  </w:style>
  <w:style w:type="character" w:customStyle="1" w:styleId="RTFNum69">
    <w:name w:val="RTF_Num 6 9"/>
    <w:rPr>
      <w:rFonts w:eastAsia="Times New Roman"/>
    </w:rPr>
  </w:style>
  <w:style w:type="character" w:customStyle="1" w:styleId="RTFNum71">
    <w:name w:val="RTF_Num 7 1"/>
    <w:rPr>
      <w:rFonts w:eastAsia="Times New Roman"/>
    </w:rPr>
  </w:style>
  <w:style w:type="character" w:customStyle="1" w:styleId="RTFNum72">
    <w:name w:val="RTF_Num 7 2"/>
    <w:rPr>
      <w:rFonts w:eastAsia="Times New Roman"/>
    </w:rPr>
  </w:style>
  <w:style w:type="character" w:customStyle="1" w:styleId="RTFNum73">
    <w:name w:val="RTF_Num 7 3"/>
    <w:rPr>
      <w:rFonts w:eastAsia="Times New Roman"/>
    </w:rPr>
  </w:style>
  <w:style w:type="character" w:customStyle="1" w:styleId="RTFNum74">
    <w:name w:val="RTF_Num 7 4"/>
    <w:rPr>
      <w:rFonts w:eastAsia="Times New Roman"/>
    </w:rPr>
  </w:style>
  <w:style w:type="character" w:customStyle="1" w:styleId="RTFNum75">
    <w:name w:val="RTF_Num 7 5"/>
    <w:rPr>
      <w:rFonts w:eastAsia="Times New Roman"/>
    </w:rPr>
  </w:style>
  <w:style w:type="character" w:customStyle="1" w:styleId="RTFNum76">
    <w:name w:val="RTF_Num 7 6"/>
    <w:rPr>
      <w:rFonts w:eastAsia="Times New Roman"/>
    </w:rPr>
  </w:style>
  <w:style w:type="character" w:customStyle="1" w:styleId="RTFNum77">
    <w:name w:val="RTF_Num 7 7"/>
    <w:rPr>
      <w:rFonts w:eastAsia="Times New Roman"/>
    </w:rPr>
  </w:style>
  <w:style w:type="character" w:customStyle="1" w:styleId="RTFNum78">
    <w:name w:val="RTF_Num 7 8"/>
    <w:rPr>
      <w:rFonts w:eastAsia="Times New Roman"/>
    </w:rPr>
  </w:style>
  <w:style w:type="character" w:customStyle="1" w:styleId="RTFNum79">
    <w:name w:val="RTF_Num 7 9"/>
    <w:rPr>
      <w:rFonts w:eastAsia="Times New Roman"/>
    </w:rPr>
  </w:style>
  <w:style w:type="character" w:customStyle="1" w:styleId="RTFNum81">
    <w:name w:val="RTF_Num 8 1"/>
    <w:rPr>
      <w:rFonts w:ascii="Symbol" w:eastAsia="Symbol" w:hAnsi="Symbol" w:cs="Symbol"/>
    </w:rPr>
  </w:style>
  <w:style w:type="character" w:customStyle="1" w:styleId="RTFNum82">
    <w:name w:val="RTF_Num 8 2"/>
    <w:rPr>
      <w:rFonts w:ascii="Courier New" w:eastAsia="Courier New" w:hAnsi="Courier New" w:cs="Courier New"/>
    </w:rPr>
  </w:style>
  <w:style w:type="character" w:customStyle="1" w:styleId="RTFNum83">
    <w:name w:val="RTF_Num 8 3"/>
    <w:rPr>
      <w:rFonts w:ascii="Wingdings" w:eastAsia="Wingdings" w:hAnsi="Wingdings" w:cs="Wingdings"/>
    </w:rPr>
  </w:style>
  <w:style w:type="character" w:customStyle="1" w:styleId="RTFNum84">
    <w:name w:val="RTF_Num 8 4"/>
    <w:rPr>
      <w:rFonts w:ascii="Symbol" w:eastAsia="Symbol" w:hAnsi="Symbol" w:cs="Symbol"/>
    </w:rPr>
  </w:style>
  <w:style w:type="character" w:customStyle="1" w:styleId="RTFNum85">
    <w:name w:val="RTF_Num 8 5"/>
    <w:rPr>
      <w:rFonts w:ascii="Courier New" w:eastAsia="Courier New" w:hAnsi="Courier New" w:cs="Courier New"/>
    </w:rPr>
  </w:style>
  <w:style w:type="character" w:customStyle="1" w:styleId="RTFNum86">
    <w:name w:val="RTF_Num 8 6"/>
    <w:rPr>
      <w:rFonts w:ascii="Wingdings" w:eastAsia="Wingdings" w:hAnsi="Wingdings" w:cs="Wingdings"/>
    </w:rPr>
  </w:style>
  <w:style w:type="character" w:customStyle="1" w:styleId="RTFNum87">
    <w:name w:val="RTF_Num 8 7"/>
    <w:rPr>
      <w:rFonts w:ascii="Symbol" w:eastAsia="Symbol" w:hAnsi="Symbol" w:cs="Symbol"/>
    </w:rPr>
  </w:style>
  <w:style w:type="character" w:customStyle="1" w:styleId="RTFNum88">
    <w:name w:val="RTF_Num 8 8"/>
    <w:rPr>
      <w:rFonts w:ascii="Courier New" w:eastAsia="Courier New" w:hAnsi="Courier New" w:cs="Courier New"/>
    </w:rPr>
  </w:style>
  <w:style w:type="character" w:customStyle="1" w:styleId="RTFNum89">
    <w:name w:val="RTF_Num 8 9"/>
    <w:rPr>
      <w:rFonts w:ascii="Wingdings" w:eastAsia="Wingdings" w:hAnsi="Wingdings" w:cs="Wingdings"/>
    </w:rPr>
  </w:style>
  <w:style w:type="character" w:customStyle="1" w:styleId="RTFNum91">
    <w:name w:val="RTF_Num 9 1"/>
    <w:rPr>
      <w:rFonts w:eastAsia="Times New Roman"/>
    </w:rPr>
  </w:style>
  <w:style w:type="character" w:customStyle="1" w:styleId="RTFNum92">
    <w:name w:val="RTF_Num 9 2"/>
    <w:rPr>
      <w:rFonts w:eastAsia="Times New Roman"/>
    </w:rPr>
  </w:style>
  <w:style w:type="character" w:customStyle="1" w:styleId="RTFNum93">
    <w:name w:val="RTF_Num 9 3"/>
    <w:rPr>
      <w:rFonts w:eastAsia="Times New Roman"/>
    </w:rPr>
  </w:style>
  <w:style w:type="character" w:customStyle="1" w:styleId="RTFNum94">
    <w:name w:val="RTF_Num 9 4"/>
    <w:rPr>
      <w:rFonts w:eastAsia="Times New Roman"/>
    </w:rPr>
  </w:style>
  <w:style w:type="character" w:customStyle="1" w:styleId="RTFNum95">
    <w:name w:val="RTF_Num 9 5"/>
    <w:rPr>
      <w:rFonts w:eastAsia="Times New Roman"/>
    </w:rPr>
  </w:style>
  <w:style w:type="character" w:customStyle="1" w:styleId="RTFNum96">
    <w:name w:val="RTF_Num 9 6"/>
    <w:rPr>
      <w:rFonts w:eastAsia="Times New Roman"/>
    </w:rPr>
  </w:style>
  <w:style w:type="character" w:customStyle="1" w:styleId="RTFNum97">
    <w:name w:val="RTF_Num 9 7"/>
    <w:rPr>
      <w:rFonts w:eastAsia="Times New Roman"/>
    </w:rPr>
  </w:style>
  <w:style w:type="character" w:customStyle="1" w:styleId="RTFNum98">
    <w:name w:val="RTF_Num 9 8"/>
    <w:rPr>
      <w:rFonts w:eastAsia="Times New Roman"/>
    </w:rPr>
  </w:style>
  <w:style w:type="character" w:customStyle="1" w:styleId="RTFNum99">
    <w:name w:val="RTF_Num 9 9"/>
    <w:rPr>
      <w:rFonts w:eastAsia="Times New Roman"/>
    </w:rPr>
  </w:style>
  <w:style w:type="character" w:customStyle="1" w:styleId="RTFNum101">
    <w:name w:val="RTF_Num 10 1"/>
    <w:rPr>
      <w:rFonts w:eastAsia="Times New Roman"/>
    </w:rPr>
  </w:style>
  <w:style w:type="character" w:customStyle="1" w:styleId="RTFNum102">
    <w:name w:val="RTF_Num 10 2"/>
    <w:rPr>
      <w:rFonts w:eastAsia="Times New Roman"/>
    </w:rPr>
  </w:style>
  <w:style w:type="character" w:customStyle="1" w:styleId="RTFNum103">
    <w:name w:val="RTF_Num 10 3"/>
    <w:rPr>
      <w:rFonts w:eastAsia="Times New Roman"/>
    </w:rPr>
  </w:style>
  <w:style w:type="character" w:customStyle="1" w:styleId="RTFNum104">
    <w:name w:val="RTF_Num 10 4"/>
    <w:rPr>
      <w:rFonts w:eastAsia="Times New Roman"/>
    </w:rPr>
  </w:style>
  <w:style w:type="character" w:customStyle="1" w:styleId="RTFNum105">
    <w:name w:val="RTF_Num 10 5"/>
    <w:rPr>
      <w:rFonts w:eastAsia="Times New Roman"/>
    </w:rPr>
  </w:style>
  <w:style w:type="character" w:customStyle="1" w:styleId="RTFNum106">
    <w:name w:val="RTF_Num 10 6"/>
    <w:rPr>
      <w:rFonts w:eastAsia="Times New Roman"/>
    </w:rPr>
  </w:style>
  <w:style w:type="character" w:customStyle="1" w:styleId="RTFNum107">
    <w:name w:val="RTF_Num 10 7"/>
    <w:rPr>
      <w:rFonts w:eastAsia="Times New Roman"/>
    </w:rPr>
  </w:style>
  <w:style w:type="character" w:customStyle="1" w:styleId="RTFNum108">
    <w:name w:val="RTF_Num 10 8"/>
    <w:rPr>
      <w:rFonts w:eastAsia="Times New Roman"/>
    </w:rPr>
  </w:style>
  <w:style w:type="character" w:customStyle="1" w:styleId="RTFNum109">
    <w:name w:val="RTF_Num 10 9"/>
    <w:rPr>
      <w:rFonts w:eastAsia="Times New Roman"/>
    </w:rPr>
  </w:style>
  <w:style w:type="character" w:customStyle="1" w:styleId="RTFNum111">
    <w:name w:val="RTF_Num 11 1"/>
    <w:rPr>
      <w:rFonts w:eastAsia="Times New Roman"/>
    </w:rPr>
  </w:style>
  <w:style w:type="character" w:customStyle="1" w:styleId="RTFNum112">
    <w:name w:val="RTF_Num 11 2"/>
    <w:rPr>
      <w:rFonts w:eastAsia="Times New Roman"/>
    </w:rPr>
  </w:style>
  <w:style w:type="character" w:customStyle="1" w:styleId="RTFNum113">
    <w:name w:val="RTF_Num 11 3"/>
    <w:rPr>
      <w:rFonts w:eastAsia="Times New Roman"/>
    </w:rPr>
  </w:style>
  <w:style w:type="character" w:customStyle="1" w:styleId="RTFNum114">
    <w:name w:val="RTF_Num 11 4"/>
    <w:rPr>
      <w:rFonts w:eastAsia="Times New Roman"/>
    </w:rPr>
  </w:style>
  <w:style w:type="character" w:customStyle="1" w:styleId="RTFNum115">
    <w:name w:val="RTF_Num 11 5"/>
    <w:rPr>
      <w:rFonts w:eastAsia="Times New Roman"/>
    </w:rPr>
  </w:style>
  <w:style w:type="character" w:customStyle="1" w:styleId="RTFNum116">
    <w:name w:val="RTF_Num 11 6"/>
    <w:rPr>
      <w:rFonts w:eastAsia="Times New Roman"/>
    </w:rPr>
  </w:style>
  <w:style w:type="character" w:customStyle="1" w:styleId="RTFNum117">
    <w:name w:val="RTF_Num 11 7"/>
    <w:rPr>
      <w:rFonts w:eastAsia="Times New Roman"/>
    </w:rPr>
  </w:style>
  <w:style w:type="character" w:customStyle="1" w:styleId="RTFNum118">
    <w:name w:val="RTF_Num 11 8"/>
    <w:rPr>
      <w:rFonts w:eastAsia="Times New Roman"/>
    </w:rPr>
  </w:style>
  <w:style w:type="character" w:customStyle="1" w:styleId="RTFNum119">
    <w:name w:val="RTF_Num 11 9"/>
    <w:rPr>
      <w:rFonts w:eastAsia="Times New Roman"/>
    </w:rPr>
  </w:style>
  <w:style w:type="character" w:customStyle="1" w:styleId="RTFNum121">
    <w:name w:val="RTF_Num 12 1"/>
    <w:rPr>
      <w:rFonts w:eastAsia="Times New Roman"/>
    </w:rPr>
  </w:style>
  <w:style w:type="character" w:customStyle="1" w:styleId="RTFNum122">
    <w:name w:val="RTF_Num 12 2"/>
    <w:rPr>
      <w:rFonts w:eastAsia="Times New Roman"/>
    </w:rPr>
  </w:style>
  <w:style w:type="character" w:customStyle="1" w:styleId="RTFNum123">
    <w:name w:val="RTF_Num 12 3"/>
    <w:rPr>
      <w:rFonts w:eastAsia="Times New Roman"/>
    </w:rPr>
  </w:style>
  <w:style w:type="character" w:customStyle="1" w:styleId="RTFNum124">
    <w:name w:val="RTF_Num 12 4"/>
    <w:rPr>
      <w:rFonts w:eastAsia="Times New Roman"/>
    </w:rPr>
  </w:style>
  <w:style w:type="character" w:customStyle="1" w:styleId="RTFNum125">
    <w:name w:val="RTF_Num 12 5"/>
    <w:rPr>
      <w:rFonts w:eastAsia="Times New Roman"/>
    </w:rPr>
  </w:style>
  <w:style w:type="character" w:customStyle="1" w:styleId="RTFNum126">
    <w:name w:val="RTF_Num 12 6"/>
    <w:rPr>
      <w:rFonts w:eastAsia="Times New Roman"/>
    </w:rPr>
  </w:style>
  <w:style w:type="character" w:customStyle="1" w:styleId="RTFNum127">
    <w:name w:val="RTF_Num 12 7"/>
    <w:rPr>
      <w:rFonts w:eastAsia="Times New Roman"/>
    </w:rPr>
  </w:style>
  <w:style w:type="character" w:customStyle="1" w:styleId="RTFNum128">
    <w:name w:val="RTF_Num 12 8"/>
    <w:rPr>
      <w:rFonts w:eastAsia="Times New Roman"/>
    </w:rPr>
  </w:style>
  <w:style w:type="character" w:customStyle="1" w:styleId="RTFNum129">
    <w:name w:val="RTF_Num 12 9"/>
    <w:rPr>
      <w:rFonts w:eastAsia="Times New Roman"/>
    </w:rPr>
  </w:style>
  <w:style w:type="character" w:customStyle="1" w:styleId="RTFNum131">
    <w:name w:val="RTF_Num 13 1"/>
    <w:rPr>
      <w:rFonts w:eastAsia="Times New Roman"/>
    </w:rPr>
  </w:style>
  <w:style w:type="character" w:customStyle="1" w:styleId="RTFNum132">
    <w:name w:val="RTF_Num 13 2"/>
    <w:rPr>
      <w:rFonts w:eastAsia="Times New Roman"/>
    </w:rPr>
  </w:style>
  <w:style w:type="character" w:customStyle="1" w:styleId="RTFNum133">
    <w:name w:val="RTF_Num 13 3"/>
    <w:rPr>
      <w:rFonts w:eastAsia="Times New Roman"/>
    </w:rPr>
  </w:style>
  <w:style w:type="character" w:customStyle="1" w:styleId="RTFNum134">
    <w:name w:val="RTF_Num 13 4"/>
    <w:rPr>
      <w:rFonts w:eastAsia="Times New Roman"/>
    </w:rPr>
  </w:style>
  <w:style w:type="character" w:customStyle="1" w:styleId="RTFNum135">
    <w:name w:val="RTF_Num 13 5"/>
    <w:rPr>
      <w:rFonts w:eastAsia="Times New Roman"/>
    </w:rPr>
  </w:style>
  <w:style w:type="character" w:customStyle="1" w:styleId="RTFNum136">
    <w:name w:val="RTF_Num 13 6"/>
    <w:rPr>
      <w:rFonts w:eastAsia="Times New Roman"/>
    </w:rPr>
  </w:style>
  <w:style w:type="character" w:customStyle="1" w:styleId="RTFNum137">
    <w:name w:val="RTF_Num 13 7"/>
    <w:rPr>
      <w:rFonts w:eastAsia="Times New Roman"/>
    </w:rPr>
  </w:style>
  <w:style w:type="character" w:customStyle="1" w:styleId="RTFNum138">
    <w:name w:val="RTF_Num 13 8"/>
    <w:rPr>
      <w:rFonts w:eastAsia="Times New Roman"/>
    </w:rPr>
  </w:style>
  <w:style w:type="character" w:customStyle="1" w:styleId="RTFNum139">
    <w:name w:val="RTF_Num 13 9"/>
    <w:rPr>
      <w:rFonts w:eastAsia="Times New Roman"/>
    </w:rPr>
  </w:style>
  <w:style w:type="character" w:customStyle="1" w:styleId="RTFNum141">
    <w:name w:val="RTF_Num 14 1"/>
    <w:rPr>
      <w:rFonts w:eastAsia="Times New Roman"/>
    </w:rPr>
  </w:style>
  <w:style w:type="character" w:customStyle="1" w:styleId="RTFNum142">
    <w:name w:val="RTF_Num 14 2"/>
    <w:rPr>
      <w:rFonts w:eastAsia="Times New Roman"/>
    </w:rPr>
  </w:style>
  <w:style w:type="character" w:customStyle="1" w:styleId="RTFNum143">
    <w:name w:val="RTF_Num 14 3"/>
    <w:rPr>
      <w:rFonts w:eastAsia="Times New Roman"/>
    </w:rPr>
  </w:style>
  <w:style w:type="character" w:customStyle="1" w:styleId="RTFNum144">
    <w:name w:val="RTF_Num 14 4"/>
    <w:rPr>
      <w:rFonts w:eastAsia="Times New Roman"/>
    </w:rPr>
  </w:style>
  <w:style w:type="character" w:customStyle="1" w:styleId="RTFNum145">
    <w:name w:val="RTF_Num 14 5"/>
    <w:rPr>
      <w:rFonts w:eastAsia="Times New Roman"/>
    </w:rPr>
  </w:style>
  <w:style w:type="character" w:customStyle="1" w:styleId="RTFNum146">
    <w:name w:val="RTF_Num 14 6"/>
    <w:rPr>
      <w:rFonts w:eastAsia="Times New Roman"/>
    </w:rPr>
  </w:style>
  <w:style w:type="character" w:customStyle="1" w:styleId="RTFNum147">
    <w:name w:val="RTF_Num 14 7"/>
    <w:rPr>
      <w:rFonts w:eastAsia="Times New Roman"/>
    </w:rPr>
  </w:style>
  <w:style w:type="character" w:customStyle="1" w:styleId="RTFNum148">
    <w:name w:val="RTF_Num 14 8"/>
    <w:rPr>
      <w:rFonts w:eastAsia="Times New Roman"/>
    </w:rPr>
  </w:style>
  <w:style w:type="character" w:customStyle="1" w:styleId="RTFNum149">
    <w:name w:val="RTF_Num 14 9"/>
    <w:rPr>
      <w:rFonts w:eastAsia="Times New Roman"/>
    </w:rPr>
  </w:style>
  <w:style w:type="character" w:customStyle="1" w:styleId="RTFNum151">
    <w:name w:val="RTF_Num 15 1"/>
    <w:rPr>
      <w:rFonts w:ascii="Symbol" w:eastAsia="Symbol" w:hAnsi="Symbol" w:cs="Symbol"/>
    </w:rPr>
  </w:style>
  <w:style w:type="character" w:customStyle="1" w:styleId="RTFNum152">
    <w:name w:val="RTF_Num 15 2"/>
    <w:rPr>
      <w:rFonts w:ascii="Courier New" w:eastAsia="Courier New" w:hAnsi="Courier New" w:cs="Courier New"/>
    </w:rPr>
  </w:style>
  <w:style w:type="character" w:customStyle="1" w:styleId="RTFNum153">
    <w:name w:val="RTF_Num 15 3"/>
    <w:rPr>
      <w:rFonts w:ascii="Wingdings" w:eastAsia="Wingdings" w:hAnsi="Wingdings" w:cs="Wingdings"/>
    </w:rPr>
  </w:style>
  <w:style w:type="character" w:customStyle="1" w:styleId="RTFNum154">
    <w:name w:val="RTF_Num 15 4"/>
    <w:rPr>
      <w:rFonts w:ascii="Symbol" w:eastAsia="Symbol" w:hAnsi="Symbol" w:cs="Symbol"/>
    </w:rPr>
  </w:style>
  <w:style w:type="character" w:customStyle="1" w:styleId="RTFNum155">
    <w:name w:val="RTF_Num 15 5"/>
    <w:rPr>
      <w:rFonts w:ascii="Courier New" w:eastAsia="Courier New" w:hAnsi="Courier New" w:cs="Courier New"/>
    </w:rPr>
  </w:style>
  <w:style w:type="character" w:customStyle="1" w:styleId="RTFNum156">
    <w:name w:val="RTF_Num 15 6"/>
    <w:rPr>
      <w:rFonts w:ascii="Wingdings" w:eastAsia="Wingdings" w:hAnsi="Wingdings" w:cs="Wingdings"/>
    </w:rPr>
  </w:style>
  <w:style w:type="character" w:customStyle="1" w:styleId="RTFNum157">
    <w:name w:val="RTF_Num 15 7"/>
    <w:rPr>
      <w:rFonts w:ascii="Symbol" w:eastAsia="Symbol" w:hAnsi="Symbol" w:cs="Symbol"/>
    </w:rPr>
  </w:style>
  <w:style w:type="character" w:customStyle="1" w:styleId="RTFNum158">
    <w:name w:val="RTF_Num 15 8"/>
    <w:rPr>
      <w:rFonts w:ascii="Courier New" w:eastAsia="Courier New" w:hAnsi="Courier New" w:cs="Courier New"/>
    </w:rPr>
  </w:style>
  <w:style w:type="character" w:customStyle="1" w:styleId="RTFNum159">
    <w:name w:val="RTF_Num 15 9"/>
    <w:rPr>
      <w:rFonts w:ascii="Wingdings" w:eastAsia="Wingdings" w:hAnsi="Wingdings" w:cs="Wingdings"/>
    </w:rPr>
  </w:style>
  <w:style w:type="character" w:customStyle="1" w:styleId="RTFNum161">
    <w:name w:val="RTF_Num 16 1"/>
    <w:rPr>
      <w:rFonts w:eastAsia="Times New Roman"/>
    </w:rPr>
  </w:style>
  <w:style w:type="character" w:customStyle="1" w:styleId="RTFNum162">
    <w:name w:val="RTF_Num 16 2"/>
    <w:rPr>
      <w:rFonts w:eastAsia="Times New Roman"/>
    </w:rPr>
  </w:style>
  <w:style w:type="character" w:customStyle="1" w:styleId="RTFNum163">
    <w:name w:val="RTF_Num 16 3"/>
    <w:rPr>
      <w:rFonts w:eastAsia="Times New Roman"/>
    </w:rPr>
  </w:style>
  <w:style w:type="character" w:customStyle="1" w:styleId="RTFNum164">
    <w:name w:val="RTF_Num 16 4"/>
    <w:rPr>
      <w:rFonts w:eastAsia="Times New Roman"/>
    </w:rPr>
  </w:style>
  <w:style w:type="character" w:customStyle="1" w:styleId="RTFNum165">
    <w:name w:val="RTF_Num 16 5"/>
    <w:rPr>
      <w:rFonts w:eastAsia="Times New Roman"/>
    </w:rPr>
  </w:style>
  <w:style w:type="character" w:customStyle="1" w:styleId="RTFNum166">
    <w:name w:val="RTF_Num 16 6"/>
    <w:rPr>
      <w:rFonts w:eastAsia="Times New Roman"/>
    </w:rPr>
  </w:style>
  <w:style w:type="character" w:customStyle="1" w:styleId="RTFNum167">
    <w:name w:val="RTF_Num 16 7"/>
    <w:rPr>
      <w:rFonts w:eastAsia="Times New Roman"/>
    </w:rPr>
  </w:style>
  <w:style w:type="character" w:customStyle="1" w:styleId="RTFNum168">
    <w:name w:val="RTF_Num 16 8"/>
    <w:rPr>
      <w:rFonts w:eastAsia="Times New Roman"/>
    </w:rPr>
  </w:style>
  <w:style w:type="character" w:customStyle="1" w:styleId="RTFNum169">
    <w:name w:val="RTF_Num 16 9"/>
    <w:rPr>
      <w:rFonts w:eastAsia="Times New Roman"/>
    </w:rPr>
  </w:style>
  <w:style w:type="character" w:customStyle="1" w:styleId="RTFNum171">
    <w:name w:val="RTF_Num 17 1"/>
    <w:rPr>
      <w:rFonts w:eastAsia="Times New Roman"/>
    </w:rPr>
  </w:style>
  <w:style w:type="character" w:customStyle="1" w:styleId="RTFNum172">
    <w:name w:val="RTF_Num 17 2"/>
    <w:rPr>
      <w:rFonts w:eastAsia="Times New Roman"/>
    </w:rPr>
  </w:style>
  <w:style w:type="character" w:customStyle="1" w:styleId="RTFNum173">
    <w:name w:val="RTF_Num 17 3"/>
    <w:rPr>
      <w:rFonts w:eastAsia="Times New Roman"/>
    </w:rPr>
  </w:style>
  <w:style w:type="character" w:customStyle="1" w:styleId="RTFNum174">
    <w:name w:val="RTF_Num 17 4"/>
    <w:rPr>
      <w:rFonts w:eastAsia="Times New Roman"/>
    </w:rPr>
  </w:style>
  <w:style w:type="character" w:customStyle="1" w:styleId="RTFNum175">
    <w:name w:val="RTF_Num 17 5"/>
    <w:rPr>
      <w:rFonts w:eastAsia="Times New Roman"/>
    </w:rPr>
  </w:style>
  <w:style w:type="character" w:customStyle="1" w:styleId="RTFNum176">
    <w:name w:val="RTF_Num 17 6"/>
    <w:rPr>
      <w:rFonts w:eastAsia="Times New Roman"/>
    </w:rPr>
  </w:style>
  <w:style w:type="character" w:customStyle="1" w:styleId="RTFNum177">
    <w:name w:val="RTF_Num 17 7"/>
    <w:rPr>
      <w:rFonts w:eastAsia="Times New Roman"/>
    </w:rPr>
  </w:style>
  <w:style w:type="character" w:customStyle="1" w:styleId="RTFNum178">
    <w:name w:val="RTF_Num 17 8"/>
    <w:rPr>
      <w:rFonts w:eastAsia="Times New Roman"/>
    </w:rPr>
  </w:style>
  <w:style w:type="character" w:customStyle="1" w:styleId="RTFNum179">
    <w:name w:val="RTF_Num 17 9"/>
    <w:rPr>
      <w:rFonts w:eastAsia="Times New Roman"/>
    </w:rPr>
  </w:style>
  <w:style w:type="character" w:customStyle="1" w:styleId="RTFNum181">
    <w:name w:val="RTF_Num 18 1"/>
    <w:rPr>
      <w:rFonts w:eastAsia="Times New Roman"/>
    </w:rPr>
  </w:style>
  <w:style w:type="character" w:customStyle="1" w:styleId="RTFNum182">
    <w:name w:val="RTF_Num 18 2"/>
    <w:rPr>
      <w:rFonts w:eastAsia="Times New Roman"/>
    </w:rPr>
  </w:style>
  <w:style w:type="character" w:customStyle="1" w:styleId="RTFNum183">
    <w:name w:val="RTF_Num 18 3"/>
    <w:rPr>
      <w:rFonts w:eastAsia="Times New Roman"/>
    </w:rPr>
  </w:style>
  <w:style w:type="character" w:customStyle="1" w:styleId="RTFNum184">
    <w:name w:val="RTF_Num 18 4"/>
    <w:rPr>
      <w:rFonts w:eastAsia="Times New Roman"/>
    </w:rPr>
  </w:style>
  <w:style w:type="character" w:customStyle="1" w:styleId="RTFNum185">
    <w:name w:val="RTF_Num 18 5"/>
    <w:rPr>
      <w:rFonts w:eastAsia="Times New Roman"/>
    </w:rPr>
  </w:style>
  <w:style w:type="character" w:customStyle="1" w:styleId="RTFNum186">
    <w:name w:val="RTF_Num 18 6"/>
    <w:rPr>
      <w:rFonts w:eastAsia="Times New Roman"/>
    </w:rPr>
  </w:style>
  <w:style w:type="character" w:customStyle="1" w:styleId="RTFNum187">
    <w:name w:val="RTF_Num 18 7"/>
    <w:rPr>
      <w:rFonts w:eastAsia="Times New Roman"/>
    </w:rPr>
  </w:style>
  <w:style w:type="character" w:customStyle="1" w:styleId="RTFNum188">
    <w:name w:val="RTF_Num 18 8"/>
    <w:rPr>
      <w:rFonts w:eastAsia="Times New Roman"/>
    </w:rPr>
  </w:style>
  <w:style w:type="character" w:customStyle="1" w:styleId="RTFNum189">
    <w:name w:val="RTF_Num 18 9"/>
    <w:rPr>
      <w:rFonts w:eastAsia="Times New Roman"/>
    </w:rPr>
  </w:style>
  <w:style w:type="character" w:customStyle="1" w:styleId="RTFNum191">
    <w:name w:val="RTF_Num 19 1"/>
    <w:rPr>
      <w:rFonts w:eastAsia="Times New Roman"/>
    </w:rPr>
  </w:style>
  <w:style w:type="character" w:customStyle="1" w:styleId="RTFNum192">
    <w:name w:val="RTF_Num 19 2"/>
    <w:rPr>
      <w:rFonts w:eastAsia="Times New Roman"/>
    </w:rPr>
  </w:style>
  <w:style w:type="character" w:customStyle="1" w:styleId="RTFNum193">
    <w:name w:val="RTF_Num 19 3"/>
    <w:rPr>
      <w:rFonts w:eastAsia="Times New Roman"/>
    </w:rPr>
  </w:style>
  <w:style w:type="character" w:customStyle="1" w:styleId="RTFNum194">
    <w:name w:val="RTF_Num 19 4"/>
    <w:rPr>
      <w:rFonts w:eastAsia="Times New Roman"/>
    </w:rPr>
  </w:style>
  <w:style w:type="character" w:customStyle="1" w:styleId="RTFNum195">
    <w:name w:val="RTF_Num 19 5"/>
    <w:rPr>
      <w:rFonts w:eastAsia="Times New Roman"/>
    </w:rPr>
  </w:style>
  <w:style w:type="character" w:customStyle="1" w:styleId="RTFNum196">
    <w:name w:val="RTF_Num 19 6"/>
    <w:rPr>
      <w:rFonts w:eastAsia="Times New Roman"/>
    </w:rPr>
  </w:style>
  <w:style w:type="character" w:customStyle="1" w:styleId="RTFNum197">
    <w:name w:val="RTF_Num 19 7"/>
    <w:rPr>
      <w:rFonts w:eastAsia="Times New Roman"/>
    </w:rPr>
  </w:style>
  <w:style w:type="character" w:customStyle="1" w:styleId="RTFNum198">
    <w:name w:val="RTF_Num 19 8"/>
    <w:rPr>
      <w:rFonts w:eastAsia="Times New Roman"/>
    </w:rPr>
  </w:style>
  <w:style w:type="character" w:customStyle="1" w:styleId="RTFNum199">
    <w:name w:val="RTF_Num 19 9"/>
    <w:rPr>
      <w:rFonts w:eastAsia="Times New Roman"/>
    </w:rPr>
  </w:style>
  <w:style w:type="character" w:customStyle="1" w:styleId="1">
    <w:name w:val="Основной шрифт абзаца1"/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sz w:val="20"/>
      <w:lang w:val="x-none"/>
    </w:rPr>
  </w:style>
  <w:style w:type="character" w:customStyle="1" w:styleId="a3">
    <w:name w:val="??????? ?????????? ????"/>
    <w:rPr>
      <w:rFonts w:eastAsia="Times New Roman"/>
    </w:rPr>
  </w:style>
  <w:style w:type="character" w:customStyle="1" w:styleId="a4">
    <w:name w:val="?????? ?????????? ????"/>
    <w:rPr>
      <w:rFonts w:eastAsia="Times New Roman"/>
    </w:rPr>
  </w:style>
  <w:style w:type="character" w:customStyle="1" w:styleId="a5">
    <w:name w:val="????? ?????? ????"/>
    <w:rPr>
      <w:rFonts w:eastAsia="Times New Roman"/>
    </w:rPr>
  </w:style>
  <w:style w:type="character" w:customStyle="1" w:styleId="12">
    <w:name w:val="Знак сноски1"/>
    <w:rPr>
      <w:rFonts w:eastAsia="Times New Roman"/>
      <w:position w:val="6"/>
    </w:rPr>
  </w:style>
  <w:style w:type="character" w:customStyle="1" w:styleId="a6">
    <w:name w:val="Âûäåëåíèå æèðíûì"/>
    <w:rPr>
      <w:rFonts w:eastAsia="Times New Roman"/>
      <w:b/>
      <w:bCs/>
    </w:rPr>
  </w:style>
  <w:style w:type="character" w:customStyle="1" w:styleId="a7">
    <w:name w:val="Основной текст с отступом Знак"/>
    <w:rPr>
      <w:rFonts w:ascii="Times New Roman" w:eastAsia="Times New Roman" w:hAnsi="Times New Roman" w:cs="Times New Roman"/>
      <w:sz w:val="20"/>
      <w:lang w:val="x-none"/>
    </w:rPr>
  </w:style>
  <w:style w:type="character" w:customStyle="1" w:styleId="a8">
    <w:name w:val="Текст Знак"/>
    <w:rPr>
      <w:rFonts w:ascii="Consolas" w:eastAsia="Consolas" w:hAnsi="Consolas" w:cs="Consolas"/>
      <w:sz w:val="21"/>
      <w:lang w:val="x-none"/>
    </w:rPr>
  </w:style>
  <w:style w:type="character" w:styleId="a9">
    <w:name w:val="Hyperlink"/>
    <w:rPr>
      <w:color w:val="000080"/>
      <w:u w:val="single"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Arial" w:eastAsia="Mangal" w:hAnsi="Arial" w:cs="Lucida Sans Unicode"/>
      <w:sz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eastAsia="Mangal"/>
    </w:rPr>
  </w:style>
  <w:style w:type="paragraph" w:customStyle="1" w:styleId="13">
    <w:name w:val="Название1"/>
    <w:basedOn w:val="a"/>
    <w:pPr>
      <w:spacing w:before="120" w:after="120"/>
    </w:pPr>
    <w:rPr>
      <w:rFonts w:eastAsia="Mangal"/>
      <w:i/>
      <w:iCs/>
      <w:sz w:val="24"/>
    </w:rPr>
  </w:style>
  <w:style w:type="paragraph" w:customStyle="1" w:styleId="14">
    <w:name w:val="Указатель1"/>
    <w:basedOn w:val="a"/>
    <w:rPr>
      <w:rFonts w:eastAsia="Mangal"/>
    </w:rPr>
  </w:style>
  <w:style w:type="paragraph" w:customStyle="1" w:styleId="11">
    <w:name w:val="Заголовок 11"/>
    <w:basedOn w:val="a"/>
    <w:next w:val="a"/>
    <w:pPr>
      <w:keepNext/>
      <w:numPr>
        <w:numId w:val="11"/>
      </w:numPr>
      <w:spacing w:after="0" w:line="200" w:lineRule="atLeast"/>
      <w:ind w:left="0" w:right="963" w:firstLine="720"/>
      <w:jc w:val="center"/>
      <w:outlineLvl w:val="0"/>
    </w:pPr>
    <w:rPr>
      <w:rFonts w:ascii="Times New Roman" w:eastAsia="Times New Roman" w:hAnsi="Times New Roman" w:cs="Times New Roman"/>
      <w:b/>
      <w:bCs/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Cs w:val="24"/>
      <w:lang w:eastAsia="hi-IN" w:bidi="hi-I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4"/>
      <w:szCs w:val="24"/>
      <w:lang w:eastAsia="hi-IN" w:bidi="hi-I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Cs w:val="24"/>
      <w:lang w:eastAsia="hi-IN" w:bidi="hi-I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Tahoma" w:eastAsia="Tahoma" w:hAnsi="Tahoma" w:cs="Tahoma"/>
      <w:kern w:val="1"/>
      <w:sz w:val="18"/>
      <w:szCs w:val="24"/>
      <w:lang w:eastAsia="hi-IN" w:bidi="hi-I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eastAsia="Tahoma" w:hAnsi="Tahoma" w:cs="Tahoma"/>
      <w:kern w:val="1"/>
      <w:sz w:val="24"/>
      <w:szCs w:val="24"/>
      <w:lang w:eastAsia="hi-IN" w:bidi="hi-IN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customStyle="1" w:styleId="ConsPlusTextList">
    <w:name w:val="ConsPlusTextList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customStyle="1" w:styleId="ConsPlusTextList1">
    <w:name w:val="ConsPlusTextList1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customStyle="1" w:styleId="15">
    <w:name w:val="Верхний колонтитул1"/>
    <w:basedOn w:val="a"/>
    <w:pPr>
      <w:tabs>
        <w:tab w:val="center" w:pos="4513"/>
        <w:tab w:val="right" w:pos="9026"/>
      </w:tabs>
    </w:pPr>
  </w:style>
  <w:style w:type="paragraph" w:customStyle="1" w:styleId="16">
    <w:name w:val="Нижний колонтитул1"/>
    <w:basedOn w:val="a"/>
    <w:pPr>
      <w:tabs>
        <w:tab w:val="center" w:pos="4513"/>
        <w:tab w:val="right" w:pos="9026"/>
      </w:tabs>
    </w:pPr>
  </w:style>
  <w:style w:type="paragraph" w:customStyle="1" w:styleId="17">
    <w:name w:val="Текст сноски1"/>
    <w:basedOn w:val="a"/>
    <w:rPr>
      <w:sz w:val="20"/>
    </w:rPr>
  </w:style>
  <w:style w:type="paragraph" w:customStyle="1" w:styleId="18">
    <w:name w:val="Название объекта1"/>
    <w:basedOn w:val="a"/>
    <w:next w:val="a"/>
    <w:rPr>
      <w:b/>
      <w:bCs/>
      <w:sz w:val="20"/>
    </w:rPr>
  </w:style>
  <w:style w:type="paragraph" w:customStyle="1" w:styleId="19">
    <w:name w:val="Абзац списка1"/>
    <w:basedOn w:val="a"/>
    <w:pPr>
      <w:autoSpaceDE w:val="0"/>
      <w:spacing w:before="120" w:after="0" w:line="200" w:lineRule="atLeast"/>
      <w:ind w:left="102" w:firstLine="566"/>
      <w:jc w:val="both"/>
    </w:pPr>
    <w:rPr>
      <w:rFonts w:ascii="Times New Roman" w:eastAsia="Times New Roman" w:hAnsi="Times New Roman" w:cs="Times New Roman"/>
    </w:rPr>
  </w:style>
  <w:style w:type="paragraph" w:styleId="ad">
    <w:name w:val="Body Text Indent"/>
    <w:basedOn w:val="a"/>
    <w:pPr>
      <w:spacing w:after="0" w:line="200" w:lineRule="atLeast"/>
      <w:ind w:firstLine="720"/>
      <w:jc w:val="center"/>
    </w:pPr>
    <w:rPr>
      <w:rFonts w:ascii="Times New Roman" w:eastAsia="Times New Roman" w:hAnsi="Times New Roman" w:cs="Times New Roman"/>
      <w:sz w:val="28"/>
    </w:rPr>
  </w:style>
  <w:style w:type="paragraph" w:customStyle="1" w:styleId="1a">
    <w:name w:val="Текст1"/>
    <w:basedOn w:val="a"/>
    <w:pPr>
      <w:spacing w:after="0" w:line="200" w:lineRule="atLeast"/>
    </w:pPr>
    <w:rPr>
      <w:rFonts w:ascii="Consolas" w:eastAsia="Consolas" w:hAnsi="Consolas" w:cs="Consolas"/>
      <w:sz w:val="21"/>
    </w:rPr>
  </w:style>
  <w:style w:type="paragraph" w:styleId="ae">
    <w:name w:val="header"/>
    <w:basedOn w:val="a"/>
    <w:link w:val="af"/>
    <w:uiPriority w:val="99"/>
    <w:pPr>
      <w:tabs>
        <w:tab w:val="center" w:pos="5103"/>
        <w:tab w:val="right" w:pos="10207"/>
      </w:tabs>
    </w:pPr>
  </w:style>
  <w:style w:type="paragraph" w:customStyle="1" w:styleId="af0">
    <w:name w:val="Содержимое таблицы"/>
    <w:basedOn w:val="a"/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af2">
    <w:name w:val="footer"/>
    <w:basedOn w:val="a"/>
    <w:link w:val="af3"/>
    <w:uiPriority w:val="99"/>
    <w:pPr>
      <w:tabs>
        <w:tab w:val="center" w:pos="5103"/>
        <w:tab w:val="right" w:pos="10207"/>
      </w:tabs>
    </w:pPr>
  </w:style>
  <w:style w:type="paragraph" w:customStyle="1" w:styleId="af4">
    <w:name w:val="Горизонтальная линия"/>
    <w:basedOn w:val="a"/>
    <w:next w:val="ab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f5">
    <w:name w:val="List Paragraph"/>
    <w:basedOn w:val="a"/>
    <w:qFormat/>
    <w:rsid w:val="00C362DD"/>
    <w:pPr>
      <w:suppressAutoHyphens w:val="0"/>
      <w:autoSpaceDE w:val="0"/>
      <w:autoSpaceDN w:val="0"/>
      <w:spacing w:before="120" w:after="0" w:line="240" w:lineRule="auto"/>
      <w:ind w:left="102" w:firstLine="566"/>
      <w:jc w:val="both"/>
    </w:pPr>
    <w:rPr>
      <w:rFonts w:ascii="Times New Roman" w:eastAsia="Times New Roman" w:hAnsi="Times New Roman" w:cs="Times New Roman"/>
      <w:kern w:val="0"/>
      <w:szCs w:val="22"/>
      <w:lang w:eastAsia="ru-RU" w:bidi="ru-RU"/>
    </w:rPr>
  </w:style>
  <w:style w:type="paragraph" w:styleId="af6">
    <w:name w:val="footnote text"/>
    <w:basedOn w:val="a"/>
    <w:link w:val="af7"/>
    <w:unhideWhenUsed/>
    <w:rsid w:val="00C362DD"/>
    <w:pPr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 w:bidi="ru-RU"/>
    </w:rPr>
  </w:style>
  <w:style w:type="character" w:customStyle="1" w:styleId="af7">
    <w:name w:val="Текст сноски Знак"/>
    <w:link w:val="af6"/>
    <w:rsid w:val="00C362DD"/>
    <w:rPr>
      <w:lang w:val="x-none" w:eastAsia="x-none" w:bidi="ru-RU"/>
    </w:rPr>
  </w:style>
  <w:style w:type="character" w:styleId="af8">
    <w:name w:val="footnote reference"/>
    <w:unhideWhenUsed/>
    <w:rsid w:val="00C362DD"/>
    <w:rPr>
      <w:vertAlign w:val="superscript"/>
    </w:rPr>
  </w:style>
  <w:style w:type="paragraph" w:styleId="af9">
    <w:name w:val="caption"/>
    <w:basedOn w:val="a"/>
    <w:next w:val="a"/>
    <w:qFormat/>
    <w:rsid w:val="00C362DD"/>
    <w:pPr>
      <w:widowControl/>
      <w:suppressAutoHyphens w:val="0"/>
      <w:spacing w:line="259" w:lineRule="auto"/>
    </w:pPr>
    <w:rPr>
      <w:rFonts w:eastAsia="Times New Roman" w:cs="Times New Roman"/>
      <w:b/>
      <w:bCs/>
      <w:kern w:val="0"/>
      <w:sz w:val="20"/>
      <w:szCs w:val="20"/>
      <w:lang w:eastAsia="ru-RU" w:bidi="ar-SA"/>
    </w:rPr>
  </w:style>
  <w:style w:type="paragraph" w:styleId="afa">
    <w:name w:val="Balloon Text"/>
    <w:basedOn w:val="a"/>
    <w:link w:val="afb"/>
    <w:rsid w:val="00A0037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fb">
    <w:name w:val="Текст выноски Знак"/>
    <w:link w:val="afa"/>
    <w:rsid w:val="00A00374"/>
    <w:rPr>
      <w:rFonts w:ascii="Tahoma" w:eastAsia="Calibri" w:hAnsi="Tahoma" w:cs="Mangal"/>
      <w:kern w:val="1"/>
      <w:sz w:val="16"/>
      <w:szCs w:val="14"/>
      <w:lang w:eastAsia="hi-IN" w:bidi="hi-IN"/>
    </w:rPr>
  </w:style>
  <w:style w:type="character" w:customStyle="1" w:styleId="af3">
    <w:name w:val="Нижний колонтитул Знак"/>
    <w:link w:val="af2"/>
    <w:uiPriority w:val="99"/>
    <w:rsid w:val="00AA2DFE"/>
    <w:rPr>
      <w:rFonts w:ascii="Calibri" w:eastAsia="Calibri" w:hAnsi="Calibri" w:cs="Calibri"/>
      <w:kern w:val="1"/>
      <w:sz w:val="22"/>
      <w:szCs w:val="24"/>
      <w:lang w:eastAsia="hi-IN" w:bidi="hi-IN"/>
    </w:rPr>
  </w:style>
  <w:style w:type="table" w:styleId="afc">
    <w:name w:val="Table Grid"/>
    <w:basedOn w:val="a1"/>
    <w:uiPriority w:val="39"/>
    <w:rsid w:val="00BD3752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basedOn w:val="a0"/>
    <w:semiHidden/>
    <w:unhideWhenUsed/>
    <w:rsid w:val="003154AF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3154AF"/>
    <w:pPr>
      <w:spacing w:line="240" w:lineRule="auto"/>
    </w:pPr>
    <w:rPr>
      <w:rFonts w:cs="Mangal"/>
      <w:sz w:val="20"/>
      <w:szCs w:val="18"/>
    </w:rPr>
  </w:style>
  <w:style w:type="character" w:customStyle="1" w:styleId="aff">
    <w:name w:val="Текст примечания Знак"/>
    <w:basedOn w:val="a0"/>
    <w:link w:val="afe"/>
    <w:semiHidden/>
    <w:rsid w:val="003154AF"/>
    <w:rPr>
      <w:rFonts w:ascii="Calibri" w:eastAsia="Calibri" w:hAnsi="Calibri" w:cs="Mangal"/>
      <w:kern w:val="1"/>
      <w:szCs w:val="18"/>
      <w:lang w:eastAsia="hi-IN" w:bidi="hi-IN"/>
    </w:rPr>
  </w:style>
  <w:style w:type="paragraph" w:styleId="aff0">
    <w:name w:val="annotation subject"/>
    <w:basedOn w:val="afe"/>
    <w:next w:val="afe"/>
    <w:link w:val="aff1"/>
    <w:semiHidden/>
    <w:unhideWhenUsed/>
    <w:rsid w:val="003154AF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3154AF"/>
    <w:rPr>
      <w:rFonts w:ascii="Calibri" w:eastAsia="Calibri" w:hAnsi="Calibri" w:cs="Mangal"/>
      <w:b/>
      <w:bCs/>
      <w:kern w:val="1"/>
      <w:szCs w:val="18"/>
      <w:lang w:eastAsia="hi-IN" w:bidi="hi-IN"/>
    </w:rPr>
  </w:style>
  <w:style w:type="character" w:customStyle="1" w:styleId="aff2">
    <w:name w:val="Основной текст_"/>
    <w:basedOn w:val="a0"/>
    <w:link w:val="2"/>
    <w:locked/>
    <w:rsid w:val="00710297"/>
    <w:rPr>
      <w:shd w:val="clear" w:color="auto" w:fill="FFFFFF"/>
    </w:rPr>
  </w:style>
  <w:style w:type="paragraph" w:customStyle="1" w:styleId="2">
    <w:name w:val="Основной текст2"/>
    <w:basedOn w:val="a"/>
    <w:link w:val="aff2"/>
    <w:rsid w:val="00710297"/>
    <w:pPr>
      <w:widowControl/>
      <w:shd w:val="clear" w:color="auto" w:fill="FFFFFF"/>
      <w:suppressAutoHyphens w:val="0"/>
      <w:spacing w:after="1620" w:line="350" w:lineRule="exact"/>
      <w:ind w:hanging="48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5">
    <w:name w:val="Основной текст (5)_"/>
    <w:basedOn w:val="a0"/>
    <w:link w:val="50"/>
    <w:locked/>
    <w:rsid w:val="00BC2E3E"/>
    <w:rPr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C2E3E"/>
    <w:pPr>
      <w:widowControl/>
      <w:shd w:val="clear" w:color="auto" w:fill="FFFFFF"/>
      <w:suppressAutoHyphens w:val="0"/>
      <w:spacing w:before="120" w:after="3600" w:line="0" w:lineRule="atLeast"/>
      <w:jc w:val="center"/>
    </w:pPr>
    <w:rPr>
      <w:rFonts w:ascii="Times New Roman" w:eastAsia="Times New Roman" w:hAnsi="Times New Roman" w:cs="Times New Roman"/>
      <w:kern w:val="0"/>
      <w:szCs w:val="22"/>
      <w:lang w:eastAsia="ru-RU" w:bidi="ar-SA"/>
    </w:rPr>
  </w:style>
  <w:style w:type="character" w:customStyle="1" w:styleId="6">
    <w:name w:val="Основной текст (6)_"/>
    <w:basedOn w:val="a0"/>
    <w:link w:val="60"/>
    <w:locked/>
    <w:rsid w:val="00A64501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A64501"/>
    <w:pPr>
      <w:widowControl/>
      <w:shd w:val="clear" w:color="auto" w:fill="FFFFFF"/>
      <w:suppressAutoHyphens w:val="0"/>
      <w:spacing w:before="3600" w:after="0" w:line="0" w:lineRule="atLeast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110">
    <w:name w:val="Основной текст (11)_"/>
    <w:basedOn w:val="a0"/>
    <w:link w:val="111"/>
    <w:locked/>
    <w:rsid w:val="00A64501"/>
    <w:rPr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A64501"/>
    <w:pPr>
      <w:widowControl/>
      <w:shd w:val="clear" w:color="auto" w:fill="FFFFFF"/>
      <w:suppressAutoHyphens w:val="0"/>
      <w:spacing w:after="0" w:line="0" w:lineRule="atLeast"/>
      <w:jc w:val="both"/>
    </w:pPr>
    <w:rPr>
      <w:rFonts w:ascii="Times New Roman" w:eastAsia="Times New Roman" w:hAnsi="Times New Roman" w:cs="Times New Roman"/>
      <w:kern w:val="0"/>
      <w:sz w:val="18"/>
      <w:szCs w:val="18"/>
      <w:lang w:eastAsia="ru-RU" w:bidi="ar-SA"/>
    </w:rPr>
  </w:style>
  <w:style w:type="character" w:customStyle="1" w:styleId="aff3">
    <w:name w:val="Подпись к таблице_"/>
    <w:basedOn w:val="a0"/>
    <w:link w:val="aff4"/>
    <w:locked/>
    <w:rsid w:val="00A64501"/>
    <w:rPr>
      <w:sz w:val="22"/>
      <w:szCs w:val="22"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A64501"/>
    <w:pPr>
      <w:widowControl/>
      <w:shd w:val="clear" w:color="auto" w:fill="FFFFFF"/>
      <w:suppressAutoHyphens w:val="0"/>
      <w:spacing w:after="0" w:line="270" w:lineRule="exact"/>
      <w:jc w:val="both"/>
    </w:pPr>
    <w:rPr>
      <w:rFonts w:ascii="Times New Roman" w:eastAsia="Times New Roman" w:hAnsi="Times New Roman" w:cs="Times New Roman"/>
      <w:kern w:val="0"/>
      <w:szCs w:val="22"/>
      <w:lang w:eastAsia="ru-RU" w:bidi="ar-SA"/>
    </w:rPr>
  </w:style>
  <w:style w:type="paragraph" w:styleId="aff5">
    <w:name w:val="Normal (Web)"/>
    <w:basedOn w:val="a"/>
    <w:uiPriority w:val="99"/>
    <w:semiHidden/>
    <w:unhideWhenUsed/>
    <w:rsid w:val="00293704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f">
    <w:name w:val="Верхний колонтитул Знак"/>
    <w:basedOn w:val="a0"/>
    <w:link w:val="ae"/>
    <w:uiPriority w:val="99"/>
    <w:rsid w:val="006F478D"/>
    <w:rPr>
      <w:rFonts w:ascii="Calibri" w:eastAsia="Calibri" w:hAnsi="Calibri" w:cs="Calibri"/>
      <w:kern w:val="1"/>
      <w:sz w:val="22"/>
      <w:szCs w:val="24"/>
      <w:lang w:eastAsia="hi-IN" w:bidi="hi-IN"/>
    </w:rPr>
  </w:style>
  <w:style w:type="character" w:customStyle="1" w:styleId="51">
    <w:name w:val="Заголовок №5_"/>
    <w:basedOn w:val="a0"/>
    <w:link w:val="52"/>
    <w:locked/>
    <w:rsid w:val="00471A72"/>
    <w:rPr>
      <w:sz w:val="25"/>
      <w:szCs w:val="25"/>
      <w:shd w:val="clear" w:color="auto" w:fill="FFFFFF"/>
    </w:rPr>
  </w:style>
  <w:style w:type="paragraph" w:customStyle="1" w:styleId="52">
    <w:name w:val="Заголовок №5"/>
    <w:basedOn w:val="a"/>
    <w:link w:val="51"/>
    <w:rsid w:val="00471A72"/>
    <w:pPr>
      <w:widowControl/>
      <w:shd w:val="clear" w:color="auto" w:fill="FFFFFF"/>
      <w:suppressAutoHyphens w:val="0"/>
      <w:spacing w:before="480" w:after="300" w:line="0" w:lineRule="atLeast"/>
      <w:outlineLvl w:val="4"/>
    </w:pPr>
    <w:rPr>
      <w:rFonts w:ascii="Times New Roman" w:eastAsia="Times New Roman" w:hAnsi="Times New Roman" w:cs="Times New Roman"/>
      <w:kern w:val="0"/>
      <w:sz w:val="25"/>
      <w:szCs w:val="25"/>
      <w:lang w:eastAsia="ru-RU" w:bidi="ar-SA"/>
    </w:rPr>
  </w:style>
  <w:style w:type="character" w:customStyle="1" w:styleId="120">
    <w:name w:val="Основной текст (12)_"/>
    <w:basedOn w:val="a0"/>
    <w:link w:val="121"/>
    <w:locked/>
    <w:rsid w:val="00471A72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471A72"/>
    <w:pPr>
      <w:widowControl/>
      <w:shd w:val="clear" w:color="auto" w:fill="FFFFFF"/>
      <w:suppressAutoHyphens w:val="0"/>
      <w:spacing w:before="60" w:after="180" w:line="0" w:lineRule="atLeast"/>
    </w:pPr>
    <w:rPr>
      <w:rFonts w:ascii="Tahoma" w:eastAsia="Tahoma" w:hAnsi="Tahoma" w:cs="Tahoma"/>
      <w:kern w:val="0"/>
      <w:sz w:val="14"/>
      <w:szCs w:val="14"/>
      <w:lang w:eastAsia="ru-RU" w:bidi="ar-SA"/>
    </w:rPr>
  </w:style>
  <w:style w:type="character" w:customStyle="1" w:styleId="3">
    <w:name w:val="Подпись к таблице (3)_"/>
    <w:basedOn w:val="a0"/>
    <w:link w:val="30"/>
    <w:locked/>
    <w:rsid w:val="00471A72"/>
    <w:rPr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471A72"/>
    <w:pPr>
      <w:widowControl/>
      <w:shd w:val="clear" w:color="auto" w:fill="FFFFFF"/>
      <w:suppressAutoHyphens w:val="0"/>
      <w:spacing w:after="0" w:line="0" w:lineRule="atLeast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table" w:styleId="-2">
    <w:name w:val="Light Shading Accent 2"/>
    <w:basedOn w:val="a1"/>
    <w:uiPriority w:val="60"/>
    <w:rsid w:val="00D96E1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1">
    <w:name w:val="Light Shading Accent 1"/>
    <w:basedOn w:val="a1"/>
    <w:uiPriority w:val="60"/>
    <w:rsid w:val="00D96E1E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aff6">
    <w:name w:val="Light Shading"/>
    <w:basedOn w:val="a1"/>
    <w:uiPriority w:val="60"/>
    <w:rsid w:val="00D96E1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3">
    <w:name w:val="Light Shading Accent 3"/>
    <w:basedOn w:val="a1"/>
    <w:uiPriority w:val="60"/>
    <w:rsid w:val="00D96E1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1"/>
    <w:uiPriority w:val="60"/>
    <w:rsid w:val="00D96E1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1"/>
    <w:uiPriority w:val="60"/>
    <w:rsid w:val="00D96E1E"/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2-5">
    <w:name w:val="Medium Shading 2 Accent 5"/>
    <w:basedOn w:val="a1"/>
    <w:uiPriority w:val="64"/>
    <w:rsid w:val="00D96E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">
    <w:name w:val="Medium List 1 Accent 5"/>
    <w:basedOn w:val="a1"/>
    <w:uiPriority w:val="65"/>
    <w:rsid w:val="00D96E1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1-2">
    <w:name w:val="Medium Shading 1 Accent 2"/>
    <w:basedOn w:val="a1"/>
    <w:uiPriority w:val="63"/>
    <w:rsid w:val="00D96E1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b">
    <w:name w:val="Сетка таблицы1"/>
    <w:basedOn w:val="a1"/>
    <w:next w:val="afc"/>
    <w:uiPriority w:val="59"/>
    <w:rsid w:val="004974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after="160" w:line="254" w:lineRule="auto"/>
    </w:pPr>
    <w:rPr>
      <w:rFonts w:ascii="Calibri" w:eastAsia="Calibri" w:hAnsi="Calibri" w:cs="Calibri"/>
      <w:kern w:val="1"/>
      <w:sz w:val="2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eastAsia="Times New Roman"/>
    </w:rPr>
  </w:style>
  <w:style w:type="character" w:customStyle="1" w:styleId="RTFNum22">
    <w:name w:val="RTF_Num 2 2"/>
    <w:rPr>
      <w:rFonts w:eastAsia="Times New Roman"/>
    </w:rPr>
  </w:style>
  <w:style w:type="character" w:customStyle="1" w:styleId="RTFNum23">
    <w:name w:val="RTF_Num 2 3"/>
    <w:rPr>
      <w:rFonts w:eastAsia="Times New Roman"/>
    </w:rPr>
  </w:style>
  <w:style w:type="character" w:customStyle="1" w:styleId="RTFNum24">
    <w:name w:val="RTF_Num 2 4"/>
    <w:rPr>
      <w:rFonts w:eastAsia="Times New Roman"/>
    </w:rPr>
  </w:style>
  <w:style w:type="character" w:customStyle="1" w:styleId="RTFNum25">
    <w:name w:val="RTF_Num 2 5"/>
    <w:rPr>
      <w:rFonts w:eastAsia="Times New Roman"/>
    </w:rPr>
  </w:style>
  <w:style w:type="character" w:customStyle="1" w:styleId="RTFNum26">
    <w:name w:val="RTF_Num 2 6"/>
    <w:rPr>
      <w:rFonts w:eastAsia="Times New Roman"/>
    </w:rPr>
  </w:style>
  <w:style w:type="character" w:customStyle="1" w:styleId="RTFNum27">
    <w:name w:val="RTF_Num 2 7"/>
    <w:rPr>
      <w:rFonts w:eastAsia="Times New Roman"/>
    </w:rPr>
  </w:style>
  <w:style w:type="character" w:customStyle="1" w:styleId="RTFNum28">
    <w:name w:val="RTF_Num 2 8"/>
    <w:rPr>
      <w:rFonts w:eastAsia="Times New Roman"/>
    </w:rPr>
  </w:style>
  <w:style w:type="character" w:customStyle="1" w:styleId="RTFNum29">
    <w:name w:val="RTF_Num 2 9"/>
    <w:rPr>
      <w:rFonts w:eastAsia="Times New Roman"/>
    </w:rPr>
  </w:style>
  <w:style w:type="character" w:customStyle="1" w:styleId="RTFNum31">
    <w:name w:val="RTF_Num 3 1"/>
    <w:rPr>
      <w:rFonts w:eastAsia="Times New Roman"/>
    </w:rPr>
  </w:style>
  <w:style w:type="character" w:customStyle="1" w:styleId="RTFNum32">
    <w:name w:val="RTF_Num 3 2"/>
    <w:rPr>
      <w:rFonts w:eastAsia="Times New Roman"/>
    </w:rPr>
  </w:style>
  <w:style w:type="character" w:customStyle="1" w:styleId="RTFNum33">
    <w:name w:val="RTF_Num 3 3"/>
    <w:rPr>
      <w:rFonts w:eastAsia="Times New Roman"/>
    </w:rPr>
  </w:style>
  <w:style w:type="character" w:customStyle="1" w:styleId="RTFNum34">
    <w:name w:val="RTF_Num 3 4"/>
    <w:rPr>
      <w:rFonts w:eastAsia="Times New Roman"/>
    </w:rPr>
  </w:style>
  <w:style w:type="character" w:customStyle="1" w:styleId="RTFNum35">
    <w:name w:val="RTF_Num 3 5"/>
    <w:rPr>
      <w:rFonts w:eastAsia="Times New Roman"/>
    </w:rPr>
  </w:style>
  <w:style w:type="character" w:customStyle="1" w:styleId="RTFNum36">
    <w:name w:val="RTF_Num 3 6"/>
    <w:rPr>
      <w:rFonts w:eastAsia="Times New Roman"/>
    </w:rPr>
  </w:style>
  <w:style w:type="character" w:customStyle="1" w:styleId="RTFNum37">
    <w:name w:val="RTF_Num 3 7"/>
    <w:rPr>
      <w:rFonts w:eastAsia="Times New Roman"/>
    </w:rPr>
  </w:style>
  <w:style w:type="character" w:customStyle="1" w:styleId="RTFNum38">
    <w:name w:val="RTF_Num 3 8"/>
    <w:rPr>
      <w:rFonts w:eastAsia="Times New Roman"/>
    </w:rPr>
  </w:style>
  <w:style w:type="character" w:customStyle="1" w:styleId="RTFNum39">
    <w:name w:val="RTF_Num 3 9"/>
    <w:rPr>
      <w:rFonts w:eastAsia="Times New Roman"/>
    </w:rPr>
  </w:style>
  <w:style w:type="character" w:customStyle="1" w:styleId="RTFNum41">
    <w:name w:val="RTF_Num 4 1"/>
    <w:rPr>
      <w:rFonts w:eastAsia="Times New Roman"/>
    </w:rPr>
  </w:style>
  <w:style w:type="character" w:customStyle="1" w:styleId="RTFNum42">
    <w:name w:val="RTF_Num 4 2"/>
    <w:rPr>
      <w:rFonts w:eastAsia="Times New Roman"/>
    </w:rPr>
  </w:style>
  <w:style w:type="character" w:customStyle="1" w:styleId="RTFNum43">
    <w:name w:val="RTF_Num 4 3"/>
    <w:rPr>
      <w:rFonts w:eastAsia="Times New Roman"/>
    </w:rPr>
  </w:style>
  <w:style w:type="character" w:customStyle="1" w:styleId="RTFNum44">
    <w:name w:val="RTF_Num 4 4"/>
    <w:rPr>
      <w:rFonts w:eastAsia="Times New Roman"/>
    </w:rPr>
  </w:style>
  <w:style w:type="character" w:customStyle="1" w:styleId="RTFNum45">
    <w:name w:val="RTF_Num 4 5"/>
    <w:rPr>
      <w:rFonts w:eastAsia="Times New Roman"/>
    </w:rPr>
  </w:style>
  <w:style w:type="character" w:customStyle="1" w:styleId="RTFNum46">
    <w:name w:val="RTF_Num 4 6"/>
    <w:rPr>
      <w:rFonts w:eastAsia="Times New Roman"/>
    </w:rPr>
  </w:style>
  <w:style w:type="character" w:customStyle="1" w:styleId="RTFNum47">
    <w:name w:val="RTF_Num 4 7"/>
    <w:rPr>
      <w:rFonts w:eastAsia="Times New Roman"/>
    </w:rPr>
  </w:style>
  <w:style w:type="character" w:customStyle="1" w:styleId="RTFNum48">
    <w:name w:val="RTF_Num 4 8"/>
    <w:rPr>
      <w:rFonts w:eastAsia="Times New Roman"/>
    </w:rPr>
  </w:style>
  <w:style w:type="character" w:customStyle="1" w:styleId="RTFNum49">
    <w:name w:val="RTF_Num 4 9"/>
    <w:rPr>
      <w:rFonts w:eastAsia="Times New Roman"/>
    </w:rPr>
  </w:style>
  <w:style w:type="character" w:customStyle="1" w:styleId="RTFNum51">
    <w:name w:val="RTF_Num 5 1"/>
    <w:rPr>
      <w:rFonts w:eastAsia="Times New Roman"/>
    </w:rPr>
  </w:style>
  <w:style w:type="character" w:customStyle="1" w:styleId="RTFNum52">
    <w:name w:val="RTF_Num 5 2"/>
    <w:rPr>
      <w:rFonts w:eastAsia="Times New Roman"/>
    </w:rPr>
  </w:style>
  <w:style w:type="character" w:customStyle="1" w:styleId="RTFNum53">
    <w:name w:val="RTF_Num 5 3"/>
    <w:rPr>
      <w:rFonts w:eastAsia="Times New Roman"/>
    </w:rPr>
  </w:style>
  <w:style w:type="character" w:customStyle="1" w:styleId="RTFNum54">
    <w:name w:val="RTF_Num 5 4"/>
    <w:rPr>
      <w:rFonts w:eastAsia="Times New Roman"/>
    </w:rPr>
  </w:style>
  <w:style w:type="character" w:customStyle="1" w:styleId="RTFNum55">
    <w:name w:val="RTF_Num 5 5"/>
    <w:rPr>
      <w:rFonts w:eastAsia="Times New Roman"/>
    </w:rPr>
  </w:style>
  <w:style w:type="character" w:customStyle="1" w:styleId="RTFNum56">
    <w:name w:val="RTF_Num 5 6"/>
    <w:rPr>
      <w:rFonts w:eastAsia="Times New Roman"/>
    </w:rPr>
  </w:style>
  <w:style w:type="character" w:customStyle="1" w:styleId="RTFNum57">
    <w:name w:val="RTF_Num 5 7"/>
    <w:rPr>
      <w:rFonts w:eastAsia="Times New Roman"/>
    </w:rPr>
  </w:style>
  <w:style w:type="character" w:customStyle="1" w:styleId="RTFNum58">
    <w:name w:val="RTF_Num 5 8"/>
    <w:rPr>
      <w:rFonts w:eastAsia="Times New Roman"/>
    </w:rPr>
  </w:style>
  <w:style w:type="character" w:customStyle="1" w:styleId="RTFNum59">
    <w:name w:val="RTF_Num 5 9"/>
    <w:rPr>
      <w:rFonts w:eastAsia="Times New Roman"/>
    </w:rPr>
  </w:style>
  <w:style w:type="character" w:customStyle="1" w:styleId="RTFNum61">
    <w:name w:val="RTF_Num 6 1"/>
    <w:rPr>
      <w:rFonts w:eastAsia="Times New Roman"/>
    </w:rPr>
  </w:style>
  <w:style w:type="character" w:customStyle="1" w:styleId="RTFNum62">
    <w:name w:val="RTF_Num 6 2"/>
    <w:rPr>
      <w:rFonts w:eastAsia="Times New Roman"/>
    </w:rPr>
  </w:style>
  <w:style w:type="character" w:customStyle="1" w:styleId="RTFNum63">
    <w:name w:val="RTF_Num 6 3"/>
    <w:rPr>
      <w:rFonts w:eastAsia="Times New Roman"/>
    </w:rPr>
  </w:style>
  <w:style w:type="character" w:customStyle="1" w:styleId="RTFNum64">
    <w:name w:val="RTF_Num 6 4"/>
    <w:rPr>
      <w:rFonts w:eastAsia="Times New Roman"/>
    </w:rPr>
  </w:style>
  <w:style w:type="character" w:customStyle="1" w:styleId="RTFNum65">
    <w:name w:val="RTF_Num 6 5"/>
    <w:rPr>
      <w:rFonts w:eastAsia="Times New Roman"/>
    </w:rPr>
  </w:style>
  <w:style w:type="character" w:customStyle="1" w:styleId="RTFNum66">
    <w:name w:val="RTF_Num 6 6"/>
    <w:rPr>
      <w:rFonts w:eastAsia="Times New Roman"/>
    </w:rPr>
  </w:style>
  <w:style w:type="character" w:customStyle="1" w:styleId="RTFNum67">
    <w:name w:val="RTF_Num 6 7"/>
    <w:rPr>
      <w:rFonts w:eastAsia="Times New Roman"/>
    </w:rPr>
  </w:style>
  <w:style w:type="character" w:customStyle="1" w:styleId="RTFNum68">
    <w:name w:val="RTF_Num 6 8"/>
    <w:rPr>
      <w:rFonts w:eastAsia="Times New Roman"/>
    </w:rPr>
  </w:style>
  <w:style w:type="character" w:customStyle="1" w:styleId="RTFNum69">
    <w:name w:val="RTF_Num 6 9"/>
    <w:rPr>
      <w:rFonts w:eastAsia="Times New Roman"/>
    </w:rPr>
  </w:style>
  <w:style w:type="character" w:customStyle="1" w:styleId="RTFNum71">
    <w:name w:val="RTF_Num 7 1"/>
    <w:rPr>
      <w:rFonts w:eastAsia="Times New Roman"/>
    </w:rPr>
  </w:style>
  <w:style w:type="character" w:customStyle="1" w:styleId="RTFNum72">
    <w:name w:val="RTF_Num 7 2"/>
    <w:rPr>
      <w:rFonts w:eastAsia="Times New Roman"/>
    </w:rPr>
  </w:style>
  <w:style w:type="character" w:customStyle="1" w:styleId="RTFNum73">
    <w:name w:val="RTF_Num 7 3"/>
    <w:rPr>
      <w:rFonts w:eastAsia="Times New Roman"/>
    </w:rPr>
  </w:style>
  <w:style w:type="character" w:customStyle="1" w:styleId="RTFNum74">
    <w:name w:val="RTF_Num 7 4"/>
    <w:rPr>
      <w:rFonts w:eastAsia="Times New Roman"/>
    </w:rPr>
  </w:style>
  <w:style w:type="character" w:customStyle="1" w:styleId="RTFNum75">
    <w:name w:val="RTF_Num 7 5"/>
    <w:rPr>
      <w:rFonts w:eastAsia="Times New Roman"/>
    </w:rPr>
  </w:style>
  <w:style w:type="character" w:customStyle="1" w:styleId="RTFNum76">
    <w:name w:val="RTF_Num 7 6"/>
    <w:rPr>
      <w:rFonts w:eastAsia="Times New Roman"/>
    </w:rPr>
  </w:style>
  <w:style w:type="character" w:customStyle="1" w:styleId="RTFNum77">
    <w:name w:val="RTF_Num 7 7"/>
    <w:rPr>
      <w:rFonts w:eastAsia="Times New Roman"/>
    </w:rPr>
  </w:style>
  <w:style w:type="character" w:customStyle="1" w:styleId="RTFNum78">
    <w:name w:val="RTF_Num 7 8"/>
    <w:rPr>
      <w:rFonts w:eastAsia="Times New Roman"/>
    </w:rPr>
  </w:style>
  <w:style w:type="character" w:customStyle="1" w:styleId="RTFNum79">
    <w:name w:val="RTF_Num 7 9"/>
    <w:rPr>
      <w:rFonts w:eastAsia="Times New Roman"/>
    </w:rPr>
  </w:style>
  <w:style w:type="character" w:customStyle="1" w:styleId="RTFNum81">
    <w:name w:val="RTF_Num 8 1"/>
    <w:rPr>
      <w:rFonts w:ascii="Symbol" w:eastAsia="Symbol" w:hAnsi="Symbol" w:cs="Symbol"/>
    </w:rPr>
  </w:style>
  <w:style w:type="character" w:customStyle="1" w:styleId="RTFNum82">
    <w:name w:val="RTF_Num 8 2"/>
    <w:rPr>
      <w:rFonts w:ascii="Courier New" w:eastAsia="Courier New" w:hAnsi="Courier New" w:cs="Courier New"/>
    </w:rPr>
  </w:style>
  <w:style w:type="character" w:customStyle="1" w:styleId="RTFNum83">
    <w:name w:val="RTF_Num 8 3"/>
    <w:rPr>
      <w:rFonts w:ascii="Wingdings" w:eastAsia="Wingdings" w:hAnsi="Wingdings" w:cs="Wingdings"/>
    </w:rPr>
  </w:style>
  <w:style w:type="character" w:customStyle="1" w:styleId="RTFNum84">
    <w:name w:val="RTF_Num 8 4"/>
    <w:rPr>
      <w:rFonts w:ascii="Symbol" w:eastAsia="Symbol" w:hAnsi="Symbol" w:cs="Symbol"/>
    </w:rPr>
  </w:style>
  <w:style w:type="character" w:customStyle="1" w:styleId="RTFNum85">
    <w:name w:val="RTF_Num 8 5"/>
    <w:rPr>
      <w:rFonts w:ascii="Courier New" w:eastAsia="Courier New" w:hAnsi="Courier New" w:cs="Courier New"/>
    </w:rPr>
  </w:style>
  <w:style w:type="character" w:customStyle="1" w:styleId="RTFNum86">
    <w:name w:val="RTF_Num 8 6"/>
    <w:rPr>
      <w:rFonts w:ascii="Wingdings" w:eastAsia="Wingdings" w:hAnsi="Wingdings" w:cs="Wingdings"/>
    </w:rPr>
  </w:style>
  <w:style w:type="character" w:customStyle="1" w:styleId="RTFNum87">
    <w:name w:val="RTF_Num 8 7"/>
    <w:rPr>
      <w:rFonts w:ascii="Symbol" w:eastAsia="Symbol" w:hAnsi="Symbol" w:cs="Symbol"/>
    </w:rPr>
  </w:style>
  <w:style w:type="character" w:customStyle="1" w:styleId="RTFNum88">
    <w:name w:val="RTF_Num 8 8"/>
    <w:rPr>
      <w:rFonts w:ascii="Courier New" w:eastAsia="Courier New" w:hAnsi="Courier New" w:cs="Courier New"/>
    </w:rPr>
  </w:style>
  <w:style w:type="character" w:customStyle="1" w:styleId="RTFNum89">
    <w:name w:val="RTF_Num 8 9"/>
    <w:rPr>
      <w:rFonts w:ascii="Wingdings" w:eastAsia="Wingdings" w:hAnsi="Wingdings" w:cs="Wingdings"/>
    </w:rPr>
  </w:style>
  <w:style w:type="character" w:customStyle="1" w:styleId="RTFNum91">
    <w:name w:val="RTF_Num 9 1"/>
    <w:rPr>
      <w:rFonts w:eastAsia="Times New Roman"/>
    </w:rPr>
  </w:style>
  <w:style w:type="character" w:customStyle="1" w:styleId="RTFNum92">
    <w:name w:val="RTF_Num 9 2"/>
    <w:rPr>
      <w:rFonts w:eastAsia="Times New Roman"/>
    </w:rPr>
  </w:style>
  <w:style w:type="character" w:customStyle="1" w:styleId="RTFNum93">
    <w:name w:val="RTF_Num 9 3"/>
    <w:rPr>
      <w:rFonts w:eastAsia="Times New Roman"/>
    </w:rPr>
  </w:style>
  <w:style w:type="character" w:customStyle="1" w:styleId="RTFNum94">
    <w:name w:val="RTF_Num 9 4"/>
    <w:rPr>
      <w:rFonts w:eastAsia="Times New Roman"/>
    </w:rPr>
  </w:style>
  <w:style w:type="character" w:customStyle="1" w:styleId="RTFNum95">
    <w:name w:val="RTF_Num 9 5"/>
    <w:rPr>
      <w:rFonts w:eastAsia="Times New Roman"/>
    </w:rPr>
  </w:style>
  <w:style w:type="character" w:customStyle="1" w:styleId="RTFNum96">
    <w:name w:val="RTF_Num 9 6"/>
    <w:rPr>
      <w:rFonts w:eastAsia="Times New Roman"/>
    </w:rPr>
  </w:style>
  <w:style w:type="character" w:customStyle="1" w:styleId="RTFNum97">
    <w:name w:val="RTF_Num 9 7"/>
    <w:rPr>
      <w:rFonts w:eastAsia="Times New Roman"/>
    </w:rPr>
  </w:style>
  <w:style w:type="character" w:customStyle="1" w:styleId="RTFNum98">
    <w:name w:val="RTF_Num 9 8"/>
    <w:rPr>
      <w:rFonts w:eastAsia="Times New Roman"/>
    </w:rPr>
  </w:style>
  <w:style w:type="character" w:customStyle="1" w:styleId="RTFNum99">
    <w:name w:val="RTF_Num 9 9"/>
    <w:rPr>
      <w:rFonts w:eastAsia="Times New Roman"/>
    </w:rPr>
  </w:style>
  <w:style w:type="character" w:customStyle="1" w:styleId="RTFNum101">
    <w:name w:val="RTF_Num 10 1"/>
    <w:rPr>
      <w:rFonts w:eastAsia="Times New Roman"/>
    </w:rPr>
  </w:style>
  <w:style w:type="character" w:customStyle="1" w:styleId="RTFNum102">
    <w:name w:val="RTF_Num 10 2"/>
    <w:rPr>
      <w:rFonts w:eastAsia="Times New Roman"/>
    </w:rPr>
  </w:style>
  <w:style w:type="character" w:customStyle="1" w:styleId="RTFNum103">
    <w:name w:val="RTF_Num 10 3"/>
    <w:rPr>
      <w:rFonts w:eastAsia="Times New Roman"/>
    </w:rPr>
  </w:style>
  <w:style w:type="character" w:customStyle="1" w:styleId="RTFNum104">
    <w:name w:val="RTF_Num 10 4"/>
    <w:rPr>
      <w:rFonts w:eastAsia="Times New Roman"/>
    </w:rPr>
  </w:style>
  <w:style w:type="character" w:customStyle="1" w:styleId="RTFNum105">
    <w:name w:val="RTF_Num 10 5"/>
    <w:rPr>
      <w:rFonts w:eastAsia="Times New Roman"/>
    </w:rPr>
  </w:style>
  <w:style w:type="character" w:customStyle="1" w:styleId="RTFNum106">
    <w:name w:val="RTF_Num 10 6"/>
    <w:rPr>
      <w:rFonts w:eastAsia="Times New Roman"/>
    </w:rPr>
  </w:style>
  <w:style w:type="character" w:customStyle="1" w:styleId="RTFNum107">
    <w:name w:val="RTF_Num 10 7"/>
    <w:rPr>
      <w:rFonts w:eastAsia="Times New Roman"/>
    </w:rPr>
  </w:style>
  <w:style w:type="character" w:customStyle="1" w:styleId="RTFNum108">
    <w:name w:val="RTF_Num 10 8"/>
    <w:rPr>
      <w:rFonts w:eastAsia="Times New Roman"/>
    </w:rPr>
  </w:style>
  <w:style w:type="character" w:customStyle="1" w:styleId="RTFNum109">
    <w:name w:val="RTF_Num 10 9"/>
    <w:rPr>
      <w:rFonts w:eastAsia="Times New Roman"/>
    </w:rPr>
  </w:style>
  <w:style w:type="character" w:customStyle="1" w:styleId="RTFNum111">
    <w:name w:val="RTF_Num 11 1"/>
    <w:rPr>
      <w:rFonts w:eastAsia="Times New Roman"/>
    </w:rPr>
  </w:style>
  <w:style w:type="character" w:customStyle="1" w:styleId="RTFNum112">
    <w:name w:val="RTF_Num 11 2"/>
    <w:rPr>
      <w:rFonts w:eastAsia="Times New Roman"/>
    </w:rPr>
  </w:style>
  <w:style w:type="character" w:customStyle="1" w:styleId="RTFNum113">
    <w:name w:val="RTF_Num 11 3"/>
    <w:rPr>
      <w:rFonts w:eastAsia="Times New Roman"/>
    </w:rPr>
  </w:style>
  <w:style w:type="character" w:customStyle="1" w:styleId="RTFNum114">
    <w:name w:val="RTF_Num 11 4"/>
    <w:rPr>
      <w:rFonts w:eastAsia="Times New Roman"/>
    </w:rPr>
  </w:style>
  <w:style w:type="character" w:customStyle="1" w:styleId="RTFNum115">
    <w:name w:val="RTF_Num 11 5"/>
    <w:rPr>
      <w:rFonts w:eastAsia="Times New Roman"/>
    </w:rPr>
  </w:style>
  <w:style w:type="character" w:customStyle="1" w:styleId="RTFNum116">
    <w:name w:val="RTF_Num 11 6"/>
    <w:rPr>
      <w:rFonts w:eastAsia="Times New Roman"/>
    </w:rPr>
  </w:style>
  <w:style w:type="character" w:customStyle="1" w:styleId="RTFNum117">
    <w:name w:val="RTF_Num 11 7"/>
    <w:rPr>
      <w:rFonts w:eastAsia="Times New Roman"/>
    </w:rPr>
  </w:style>
  <w:style w:type="character" w:customStyle="1" w:styleId="RTFNum118">
    <w:name w:val="RTF_Num 11 8"/>
    <w:rPr>
      <w:rFonts w:eastAsia="Times New Roman"/>
    </w:rPr>
  </w:style>
  <w:style w:type="character" w:customStyle="1" w:styleId="RTFNum119">
    <w:name w:val="RTF_Num 11 9"/>
    <w:rPr>
      <w:rFonts w:eastAsia="Times New Roman"/>
    </w:rPr>
  </w:style>
  <w:style w:type="character" w:customStyle="1" w:styleId="RTFNum121">
    <w:name w:val="RTF_Num 12 1"/>
    <w:rPr>
      <w:rFonts w:eastAsia="Times New Roman"/>
    </w:rPr>
  </w:style>
  <w:style w:type="character" w:customStyle="1" w:styleId="RTFNum122">
    <w:name w:val="RTF_Num 12 2"/>
    <w:rPr>
      <w:rFonts w:eastAsia="Times New Roman"/>
    </w:rPr>
  </w:style>
  <w:style w:type="character" w:customStyle="1" w:styleId="RTFNum123">
    <w:name w:val="RTF_Num 12 3"/>
    <w:rPr>
      <w:rFonts w:eastAsia="Times New Roman"/>
    </w:rPr>
  </w:style>
  <w:style w:type="character" w:customStyle="1" w:styleId="RTFNum124">
    <w:name w:val="RTF_Num 12 4"/>
    <w:rPr>
      <w:rFonts w:eastAsia="Times New Roman"/>
    </w:rPr>
  </w:style>
  <w:style w:type="character" w:customStyle="1" w:styleId="RTFNum125">
    <w:name w:val="RTF_Num 12 5"/>
    <w:rPr>
      <w:rFonts w:eastAsia="Times New Roman"/>
    </w:rPr>
  </w:style>
  <w:style w:type="character" w:customStyle="1" w:styleId="RTFNum126">
    <w:name w:val="RTF_Num 12 6"/>
    <w:rPr>
      <w:rFonts w:eastAsia="Times New Roman"/>
    </w:rPr>
  </w:style>
  <w:style w:type="character" w:customStyle="1" w:styleId="RTFNum127">
    <w:name w:val="RTF_Num 12 7"/>
    <w:rPr>
      <w:rFonts w:eastAsia="Times New Roman"/>
    </w:rPr>
  </w:style>
  <w:style w:type="character" w:customStyle="1" w:styleId="RTFNum128">
    <w:name w:val="RTF_Num 12 8"/>
    <w:rPr>
      <w:rFonts w:eastAsia="Times New Roman"/>
    </w:rPr>
  </w:style>
  <w:style w:type="character" w:customStyle="1" w:styleId="RTFNum129">
    <w:name w:val="RTF_Num 12 9"/>
    <w:rPr>
      <w:rFonts w:eastAsia="Times New Roman"/>
    </w:rPr>
  </w:style>
  <w:style w:type="character" w:customStyle="1" w:styleId="RTFNum131">
    <w:name w:val="RTF_Num 13 1"/>
    <w:rPr>
      <w:rFonts w:eastAsia="Times New Roman"/>
    </w:rPr>
  </w:style>
  <w:style w:type="character" w:customStyle="1" w:styleId="RTFNum132">
    <w:name w:val="RTF_Num 13 2"/>
    <w:rPr>
      <w:rFonts w:eastAsia="Times New Roman"/>
    </w:rPr>
  </w:style>
  <w:style w:type="character" w:customStyle="1" w:styleId="RTFNum133">
    <w:name w:val="RTF_Num 13 3"/>
    <w:rPr>
      <w:rFonts w:eastAsia="Times New Roman"/>
    </w:rPr>
  </w:style>
  <w:style w:type="character" w:customStyle="1" w:styleId="RTFNum134">
    <w:name w:val="RTF_Num 13 4"/>
    <w:rPr>
      <w:rFonts w:eastAsia="Times New Roman"/>
    </w:rPr>
  </w:style>
  <w:style w:type="character" w:customStyle="1" w:styleId="RTFNum135">
    <w:name w:val="RTF_Num 13 5"/>
    <w:rPr>
      <w:rFonts w:eastAsia="Times New Roman"/>
    </w:rPr>
  </w:style>
  <w:style w:type="character" w:customStyle="1" w:styleId="RTFNum136">
    <w:name w:val="RTF_Num 13 6"/>
    <w:rPr>
      <w:rFonts w:eastAsia="Times New Roman"/>
    </w:rPr>
  </w:style>
  <w:style w:type="character" w:customStyle="1" w:styleId="RTFNum137">
    <w:name w:val="RTF_Num 13 7"/>
    <w:rPr>
      <w:rFonts w:eastAsia="Times New Roman"/>
    </w:rPr>
  </w:style>
  <w:style w:type="character" w:customStyle="1" w:styleId="RTFNum138">
    <w:name w:val="RTF_Num 13 8"/>
    <w:rPr>
      <w:rFonts w:eastAsia="Times New Roman"/>
    </w:rPr>
  </w:style>
  <w:style w:type="character" w:customStyle="1" w:styleId="RTFNum139">
    <w:name w:val="RTF_Num 13 9"/>
    <w:rPr>
      <w:rFonts w:eastAsia="Times New Roman"/>
    </w:rPr>
  </w:style>
  <w:style w:type="character" w:customStyle="1" w:styleId="RTFNum141">
    <w:name w:val="RTF_Num 14 1"/>
    <w:rPr>
      <w:rFonts w:eastAsia="Times New Roman"/>
    </w:rPr>
  </w:style>
  <w:style w:type="character" w:customStyle="1" w:styleId="RTFNum142">
    <w:name w:val="RTF_Num 14 2"/>
    <w:rPr>
      <w:rFonts w:eastAsia="Times New Roman"/>
    </w:rPr>
  </w:style>
  <w:style w:type="character" w:customStyle="1" w:styleId="RTFNum143">
    <w:name w:val="RTF_Num 14 3"/>
    <w:rPr>
      <w:rFonts w:eastAsia="Times New Roman"/>
    </w:rPr>
  </w:style>
  <w:style w:type="character" w:customStyle="1" w:styleId="RTFNum144">
    <w:name w:val="RTF_Num 14 4"/>
    <w:rPr>
      <w:rFonts w:eastAsia="Times New Roman"/>
    </w:rPr>
  </w:style>
  <w:style w:type="character" w:customStyle="1" w:styleId="RTFNum145">
    <w:name w:val="RTF_Num 14 5"/>
    <w:rPr>
      <w:rFonts w:eastAsia="Times New Roman"/>
    </w:rPr>
  </w:style>
  <w:style w:type="character" w:customStyle="1" w:styleId="RTFNum146">
    <w:name w:val="RTF_Num 14 6"/>
    <w:rPr>
      <w:rFonts w:eastAsia="Times New Roman"/>
    </w:rPr>
  </w:style>
  <w:style w:type="character" w:customStyle="1" w:styleId="RTFNum147">
    <w:name w:val="RTF_Num 14 7"/>
    <w:rPr>
      <w:rFonts w:eastAsia="Times New Roman"/>
    </w:rPr>
  </w:style>
  <w:style w:type="character" w:customStyle="1" w:styleId="RTFNum148">
    <w:name w:val="RTF_Num 14 8"/>
    <w:rPr>
      <w:rFonts w:eastAsia="Times New Roman"/>
    </w:rPr>
  </w:style>
  <w:style w:type="character" w:customStyle="1" w:styleId="RTFNum149">
    <w:name w:val="RTF_Num 14 9"/>
    <w:rPr>
      <w:rFonts w:eastAsia="Times New Roman"/>
    </w:rPr>
  </w:style>
  <w:style w:type="character" w:customStyle="1" w:styleId="RTFNum151">
    <w:name w:val="RTF_Num 15 1"/>
    <w:rPr>
      <w:rFonts w:ascii="Symbol" w:eastAsia="Symbol" w:hAnsi="Symbol" w:cs="Symbol"/>
    </w:rPr>
  </w:style>
  <w:style w:type="character" w:customStyle="1" w:styleId="RTFNum152">
    <w:name w:val="RTF_Num 15 2"/>
    <w:rPr>
      <w:rFonts w:ascii="Courier New" w:eastAsia="Courier New" w:hAnsi="Courier New" w:cs="Courier New"/>
    </w:rPr>
  </w:style>
  <w:style w:type="character" w:customStyle="1" w:styleId="RTFNum153">
    <w:name w:val="RTF_Num 15 3"/>
    <w:rPr>
      <w:rFonts w:ascii="Wingdings" w:eastAsia="Wingdings" w:hAnsi="Wingdings" w:cs="Wingdings"/>
    </w:rPr>
  </w:style>
  <w:style w:type="character" w:customStyle="1" w:styleId="RTFNum154">
    <w:name w:val="RTF_Num 15 4"/>
    <w:rPr>
      <w:rFonts w:ascii="Symbol" w:eastAsia="Symbol" w:hAnsi="Symbol" w:cs="Symbol"/>
    </w:rPr>
  </w:style>
  <w:style w:type="character" w:customStyle="1" w:styleId="RTFNum155">
    <w:name w:val="RTF_Num 15 5"/>
    <w:rPr>
      <w:rFonts w:ascii="Courier New" w:eastAsia="Courier New" w:hAnsi="Courier New" w:cs="Courier New"/>
    </w:rPr>
  </w:style>
  <w:style w:type="character" w:customStyle="1" w:styleId="RTFNum156">
    <w:name w:val="RTF_Num 15 6"/>
    <w:rPr>
      <w:rFonts w:ascii="Wingdings" w:eastAsia="Wingdings" w:hAnsi="Wingdings" w:cs="Wingdings"/>
    </w:rPr>
  </w:style>
  <w:style w:type="character" w:customStyle="1" w:styleId="RTFNum157">
    <w:name w:val="RTF_Num 15 7"/>
    <w:rPr>
      <w:rFonts w:ascii="Symbol" w:eastAsia="Symbol" w:hAnsi="Symbol" w:cs="Symbol"/>
    </w:rPr>
  </w:style>
  <w:style w:type="character" w:customStyle="1" w:styleId="RTFNum158">
    <w:name w:val="RTF_Num 15 8"/>
    <w:rPr>
      <w:rFonts w:ascii="Courier New" w:eastAsia="Courier New" w:hAnsi="Courier New" w:cs="Courier New"/>
    </w:rPr>
  </w:style>
  <w:style w:type="character" w:customStyle="1" w:styleId="RTFNum159">
    <w:name w:val="RTF_Num 15 9"/>
    <w:rPr>
      <w:rFonts w:ascii="Wingdings" w:eastAsia="Wingdings" w:hAnsi="Wingdings" w:cs="Wingdings"/>
    </w:rPr>
  </w:style>
  <w:style w:type="character" w:customStyle="1" w:styleId="RTFNum161">
    <w:name w:val="RTF_Num 16 1"/>
    <w:rPr>
      <w:rFonts w:eastAsia="Times New Roman"/>
    </w:rPr>
  </w:style>
  <w:style w:type="character" w:customStyle="1" w:styleId="RTFNum162">
    <w:name w:val="RTF_Num 16 2"/>
    <w:rPr>
      <w:rFonts w:eastAsia="Times New Roman"/>
    </w:rPr>
  </w:style>
  <w:style w:type="character" w:customStyle="1" w:styleId="RTFNum163">
    <w:name w:val="RTF_Num 16 3"/>
    <w:rPr>
      <w:rFonts w:eastAsia="Times New Roman"/>
    </w:rPr>
  </w:style>
  <w:style w:type="character" w:customStyle="1" w:styleId="RTFNum164">
    <w:name w:val="RTF_Num 16 4"/>
    <w:rPr>
      <w:rFonts w:eastAsia="Times New Roman"/>
    </w:rPr>
  </w:style>
  <w:style w:type="character" w:customStyle="1" w:styleId="RTFNum165">
    <w:name w:val="RTF_Num 16 5"/>
    <w:rPr>
      <w:rFonts w:eastAsia="Times New Roman"/>
    </w:rPr>
  </w:style>
  <w:style w:type="character" w:customStyle="1" w:styleId="RTFNum166">
    <w:name w:val="RTF_Num 16 6"/>
    <w:rPr>
      <w:rFonts w:eastAsia="Times New Roman"/>
    </w:rPr>
  </w:style>
  <w:style w:type="character" w:customStyle="1" w:styleId="RTFNum167">
    <w:name w:val="RTF_Num 16 7"/>
    <w:rPr>
      <w:rFonts w:eastAsia="Times New Roman"/>
    </w:rPr>
  </w:style>
  <w:style w:type="character" w:customStyle="1" w:styleId="RTFNum168">
    <w:name w:val="RTF_Num 16 8"/>
    <w:rPr>
      <w:rFonts w:eastAsia="Times New Roman"/>
    </w:rPr>
  </w:style>
  <w:style w:type="character" w:customStyle="1" w:styleId="RTFNum169">
    <w:name w:val="RTF_Num 16 9"/>
    <w:rPr>
      <w:rFonts w:eastAsia="Times New Roman"/>
    </w:rPr>
  </w:style>
  <w:style w:type="character" w:customStyle="1" w:styleId="RTFNum171">
    <w:name w:val="RTF_Num 17 1"/>
    <w:rPr>
      <w:rFonts w:eastAsia="Times New Roman"/>
    </w:rPr>
  </w:style>
  <w:style w:type="character" w:customStyle="1" w:styleId="RTFNum172">
    <w:name w:val="RTF_Num 17 2"/>
    <w:rPr>
      <w:rFonts w:eastAsia="Times New Roman"/>
    </w:rPr>
  </w:style>
  <w:style w:type="character" w:customStyle="1" w:styleId="RTFNum173">
    <w:name w:val="RTF_Num 17 3"/>
    <w:rPr>
      <w:rFonts w:eastAsia="Times New Roman"/>
    </w:rPr>
  </w:style>
  <w:style w:type="character" w:customStyle="1" w:styleId="RTFNum174">
    <w:name w:val="RTF_Num 17 4"/>
    <w:rPr>
      <w:rFonts w:eastAsia="Times New Roman"/>
    </w:rPr>
  </w:style>
  <w:style w:type="character" w:customStyle="1" w:styleId="RTFNum175">
    <w:name w:val="RTF_Num 17 5"/>
    <w:rPr>
      <w:rFonts w:eastAsia="Times New Roman"/>
    </w:rPr>
  </w:style>
  <w:style w:type="character" w:customStyle="1" w:styleId="RTFNum176">
    <w:name w:val="RTF_Num 17 6"/>
    <w:rPr>
      <w:rFonts w:eastAsia="Times New Roman"/>
    </w:rPr>
  </w:style>
  <w:style w:type="character" w:customStyle="1" w:styleId="RTFNum177">
    <w:name w:val="RTF_Num 17 7"/>
    <w:rPr>
      <w:rFonts w:eastAsia="Times New Roman"/>
    </w:rPr>
  </w:style>
  <w:style w:type="character" w:customStyle="1" w:styleId="RTFNum178">
    <w:name w:val="RTF_Num 17 8"/>
    <w:rPr>
      <w:rFonts w:eastAsia="Times New Roman"/>
    </w:rPr>
  </w:style>
  <w:style w:type="character" w:customStyle="1" w:styleId="RTFNum179">
    <w:name w:val="RTF_Num 17 9"/>
    <w:rPr>
      <w:rFonts w:eastAsia="Times New Roman"/>
    </w:rPr>
  </w:style>
  <w:style w:type="character" w:customStyle="1" w:styleId="RTFNum181">
    <w:name w:val="RTF_Num 18 1"/>
    <w:rPr>
      <w:rFonts w:eastAsia="Times New Roman"/>
    </w:rPr>
  </w:style>
  <w:style w:type="character" w:customStyle="1" w:styleId="RTFNum182">
    <w:name w:val="RTF_Num 18 2"/>
    <w:rPr>
      <w:rFonts w:eastAsia="Times New Roman"/>
    </w:rPr>
  </w:style>
  <w:style w:type="character" w:customStyle="1" w:styleId="RTFNum183">
    <w:name w:val="RTF_Num 18 3"/>
    <w:rPr>
      <w:rFonts w:eastAsia="Times New Roman"/>
    </w:rPr>
  </w:style>
  <w:style w:type="character" w:customStyle="1" w:styleId="RTFNum184">
    <w:name w:val="RTF_Num 18 4"/>
    <w:rPr>
      <w:rFonts w:eastAsia="Times New Roman"/>
    </w:rPr>
  </w:style>
  <w:style w:type="character" w:customStyle="1" w:styleId="RTFNum185">
    <w:name w:val="RTF_Num 18 5"/>
    <w:rPr>
      <w:rFonts w:eastAsia="Times New Roman"/>
    </w:rPr>
  </w:style>
  <w:style w:type="character" w:customStyle="1" w:styleId="RTFNum186">
    <w:name w:val="RTF_Num 18 6"/>
    <w:rPr>
      <w:rFonts w:eastAsia="Times New Roman"/>
    </w:rPr>
  </w:style>
  <w:style w:type="character" w:customStyle="1" w:styleId="RTFNum187">
    <w:name w:val="RTF_Num 18 7"/>
    <w:rPr>
      <w:rFonts w:eastAsia="Times New Roman"/>
    </w:rPr>
  </w:style>
  <w:style w:type="character" w:customStyle="1" w:styleId="RTFNum188">
    <w:name w:val="RTF_Num 18 8"/>
    <w:rPr>
      <w:rFonts w:eastAsia="Times New Roman"/>
    </w:rPr>
  </w:style>
  <w:style w:type="character" w:customStyle="1" w:styleId="RTFNum189">
    <w:name w:val="RTF_Num 18 9"/>
    <w:rPr>
      <w:rFonts w:eastAsia="Times New Roman"/>
    </w:rPr>
  </w:style>
  <w:style w:type="character" w:customStyle="1" w:styleId="RTFNum191">
    <w:name w:val="RTF_Num 19 1"/>
    <w:rPr>
      <w:rFonts w:eastAsia="Times New Roman"/>
    </w:rPr>
  </w:style>
  <w:style w:type="character" w:customStyle="1" w:styleId="RTFNum192">
    <w:name w:val="RTF_Num 19 2"/>
    <w:rPr>
      <w:rFonts w:eastAsia="Times New Roman"/>
    </w:rPr>
  </w:style>
  <w:style w:type="character" w:customStyle="1" w:styleId="RTFNum193">
    <w:name w:val="RTF_Num 19 3"/>
    <w:rPr>
      <w:rFonts w:eastAsia="Times New Roman"/>
    </w:rPr>
  </w:style>
  <w:style w:type="character" w:customStyle="1" w:styleId="RTFNum194">
    <w:name w:val="RTF_Num 19 4"/>
    <w:rPr>
      <w:rFonts w:eastAsia="Times New Roman"/>
    </w:rPr>
  </w:style>
  <w:style w:type="character" w:customStyle="1" w:styleId="RTFNum195">
    <w:name w:val="RTF_Num 19 5"/>
    <w:rPr>
      <w:rFonts w:eastAsia="Times New Roman"/>
    </w:rPr>
  </w:style>
  <w:style w:type="character" w:customStyle="1" w:styleId="RTFNum196">
    <w:name w:val="RTF_Num 19 6"/>
    <w:rPr>
      <w:rFonts w:eastAsia="Times New Roman"/>
    </w:rPr>
  </w:style>
  <w:style w:type="character" w:customStyle="1" w:styleId="RTFNum197">
    <w:name w:val="RTF_Num 19 7"/>
    <w:rPr>
      <w:rFonts w:eastAsia="Times New Roman"/>
    </w:rPr>
  </w:style>
  <w:style w:type="character" w:customStyle="1" w:styleId="RTFNum198">
    <w:name w:val="RTF_Num 19 8"/>
    <w:rPr>
      <w:rFonts w:eastAsia="Times New Roman"/>
    </w:rPr>
  </w:style>
  <w:style w:type="character" w:customStyle="1" w:styleId="RTFNum199">
    <w:name w:val="RTF_Num 19 9"/>
    <w:rPr>
      <w:rFonts w:eastAsia="Times New Roman"/>
    </w:rPr>
  </w:style>
  <w:style w:type="character" w:customStyle="1" w:styleId="1">
    <w:name w:val="Основной шрифт абзаца1"/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sz w:val="20"/>
      <w:lang w:val="x-none"/>
    </w:rPr>
  </w:style>
  <w:style w:type="character" w:customStyle="1" w:styleId="a3">
    <w:name w:val="??????? ?????????? ????"/>
    <w:rPr>
      <w:rFonts w:eastAsia="Times New Roman"/>
    </w:rPr>
  </w:style>
  <w:style w:type="character" w:customStyle="1" w:styleId="a4">
    <w:name w:val="?????? ?????????? ????"/>
    <w:rPr>
      <w:rFonts w:eastAsia="Times New Roman"/>
    </w:rPr>
  </w:style>
  <w:style w:type="character" w:customStyle="1" w:styleId="a5">
    <w:name w:val="????? ?????? ????"/>
    <w:rPr>
      <w:rFonts w:eastAsia="Times New Roman"/>
    </w:rPr>
  </w:style>
  <w:style w:type="character" w:customStyle="1" w:styleId="12">
    <w:name w:val="Знак сноски1"/>
    <w:rPr>
      <w:rFonts w:eastAsia="Times New Roman"/>
      <w:position w:val="6"/>
    </w:rPr>
  </w:style>
  <w:style w:type="character" w:customStyle="1" w:styleId="a6">
    <w:name w:val="Âûäåëåíèå æèðíûì"/>
    <w:rPr>
      <w:rFonts w:eastAsia="Times New Roman"/>
      <w:b/>
      <w:bCs/>
    </w:rPr>
  </w:style>
  <w:style w:type="character" w:customStyle="1" w:styleId="a7">
    <w:name w:val="Основной текст с отступом Знак"/>
    <w:rPr>
      <w:rFonts w:ascii="Times New Roman" w:eastAsia="Times New Roman" w:hAnsi="Times New Roman" w:cs="Times New Roman"/>
      <w:sz w:val="20"/>
      <w:lang w:val="x-none"/>
    </w:rPr>
  </w:style>
  <w:style w:type="character" w:customStyle="1" w:styleId="a8">
    <w:name w:val="Текст Знак"/>
    <w:rPr>
      <w:rFonts w:ascii="Consolas" w:eastAsia="Consolas" w:hAnsi="Consolas" w:cs="Consolas"/>
      <w:sz w:val="21"/>
      <w:lang w:val="x-none"/>
    </w:rPr>
  </w:style>
  <w:style w:type="character" w:styleId="a9">
    <w:name w:val="Hyperlink"/>
    <w:rPr>
      <w:color w:val="000080"/>
      <w:u w:val="single"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Arial" w:eastAsia="Mangal" w:hAnsi="Arial" w:cs="Lucida Sans Unicode"/>
      <w:sz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eastAsia="Mangal"/>
    </w:rPr>
  </w:style>
  <w:style w:type="paragraph" w:customStyle="1" w:styleId="13">
    <w:name w:val="Название1"/>
    <w:basedOn w:val="a"/>
    <w:pPr>
      <w:spacing w:before="120" w:after="120"/>
    </w:pPr>
    <w:rPr>
      <w:rFonts w:eastAsia="Mangal"/>
      <w:i/>
      <w:iCs/>
      <w:sz w:val="24"/>
    </w:rPr>
  </w:style>
  <w:style w:type="paragraph" w:customStyle="1" w:styleId="14">
    <w:name w:val="Указатель1"/>
    <w:basedOn w:val="a"/>
    <w:rPr>
      <w:rFonts w:eastAsia="Mangal"/>
    </w:rPr>
  </w:style>
  <w:style w:type="paragraph" w:customStyle="1" w:styleId="11">
    <w:name w:val="Заголовок 11"/>
    <w:basedOn w:val="a"/>
    <w:next w:val="a"/>
    <w:pPr>
      <w:keepNext/>
      <w:numPr>
        <w:numId w:val="11"/>
      </w:numPr>
      <w:spacing w:after="0" w:line="200" w:lineRule="atLeast"/>
      <w:ind w:left="0" w:right="963" w:firstLine="720"/>
      <w:jc w:val="center"/>
      <w:outlineLvl w:val="0"/>
    </w:pPr>
    <w:rPr>
      <w:rFonts w:ascii="Times New Roman" w:eastAsia="Times New Roman" w:hAnsi="Times New Roman" w:cs="Times New Roman"/>
      <w:b/>
      <w:bCs/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Cs w:val="24"/>
      <w:lang w:eastAsia="hi-IN" w:bidi="hi-I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4"/>
      <w:szCs w:val="24"/>
      <w:lang w:eastAsia="hi-IN" w:bidi="hi-I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Cs w:val="24"/>
      <w:lang w:eastAsia="hi-IN" w:bidi="hi-I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Tahoma" w:eastAsia="Tahoma" w:hAnsi="Tahoma" w:cs="Tahoma"/>
      <w:kern w:val="1"/>
      <w:sz w:val="18"/>
      <w:szCs w:val="24"/>
      <w:lang w:eastAsia="hi-IN" w:bidi="hi-I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eastAsia="Tahoma" w:hAnsi="Tahoma" w:cs="Tahoma"/>
      <w:kern w:val="1"/>
      <w:sz w:val="24"/>
      <w:szCs w:val="24"/>
      <w:lang w:eastAsia="hi-IN" w:bidi="hi-IN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customStyle="1" w:styleId="ConsPlusTextList">
    <w:name w:val="ConsPlusTextList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customStyle="1" w:styleId="ConsPlusTextList1">
    <w:name w:val="ConsPlusTextList1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customStyle="1" w:styleId="15">
    <w:name w:val="Верхний колонтитул1"/>
    <w:basedOn w:val="a"/>
    <w:pPr>
      <w:tabs>
        <w:tab w:val="center" w:pos="4513"/>
        <w:tab w:val="right" w:pos="9026"/>
      </w:tabs>
    </w:pPr>
  </w:style>
  <w:style w:type="paragraph" w:customStyle="1" w:styleId="16">
    <w:name w:val="Нижний колонтитул1"/>
    <w:basedOn w:val="a"/>
    <w:pPr>
      <w:tabs>
        <w:tab w:val="center" w:pos="4513"/>
        <w:tab w:val="right" w:pos="9026"/>
      </w:tabs>
    </w:pPr>
  </w:style>
  <w:style w:type="paragraph" w:customStyle="1" w:styleId="17">
    <w:name w:val="Текст сноски1"/>
    <w:basedOn w:val="a"/>
    <w:rPr>
      <w:sz w:val="20"/>
    </w:rPr>
  </w:style>
  <w:style w:type="paragraph" w:customStyle="1" w:styleId="18">
    <w:name w:val="Название объекта1"/>
    <w:basedOn w:val="a"/>
    <w:next w:val="a"/>
    <w:rPr>
      <w:b/>
      <w:bCs/>
      <w:sz w:val="20"/>
    </w:rPr>
  </w:style>
  <w:style w:type="paragraph" w:customStyle="1" w:styleId="19">
    <w:name w:val="Абзац списка1"/>
    <w:basedOn w:val="a"/>
    <w:pPr>
      <w:autoSpaceDE w:val="0"/>
      <w:spacing w:before="120" w:after="0" w:line="200" w:lineRule="atLeast"/>
      <w:ind w:left="102" w:firstLine="566"/>
      <w:jc w:val="both"/>
    </w:pPr>
    <w:rPr>
      <w:rFonts w:ascii="Times New Roman" w:eastAsia="Times New Roman" w:hAnsi="Times New Roman" w:cs="Times New Roman"/>
    </w:rPr>
  </w:style>
  <w:style w:type="paragraph" w:styleId="ad">
    <w:name w:val="Body Text Indent"/>
    <w:basedOn w:val="a"/>
    <w:pPr>
      <w:spacing w:after="0" w:line="200" w:lineRule="atLeast"/>
      <w:ind w:firstLine="720"/>
      <w:jc w:val="center"/>
    </w:pPr>
    <w:rPr>
      <w:rFonts w:ascii="Times New Roman" w:eastAsia="Times New Roman" w:hAnsi="Times New Roman" w:cs="Times New Roman"/>
      <w:sz w:val="28"/>
    </w:rPr>
  </w:style>
  <w:style w:type="paragraph" w:customStyle="1" w:styleId="1a">
    <w:name w:val="Текст1"/>
    <w:basedOn w:val="a"/>
    <w:pPr>
      <w:spacing w:after="0" w:line="200" w:lineRule="atLeast"/>
    </w:pPr>
    <w:rPr>
      <w:rFonts w:ascii="Consolas" w:eastAsia="Consolas" w:hAnsi="Consolas" w:cs="Consolas"/>
      <w:sz w:val="21"/>
    </w:rPr>
  </w:style>
  <w:style w:type="paragraph" w:styleId="ae">
    <w:name w:val="header"/>
    <w:basedOn w:val="a"/>
    <w:link w:val="af"/>
    <w:uiPriority w:val="99"/>
    <w:pPr>
      <w:tabs>
        <w:tab w:val="center" w:pos="5103"/>
        <w:tab w:val="right" w:pos="10207"/>
      </w:tabs>
    </w:pPr>
  </w:style>
  <w:style w:type="paragraph" w:customStyle="1" w:styleId="af0">
    <w:name w:val="Содержимое таблицы"/>
    <w:basedOn w:val="a"/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af2">
    <w:name w:val="footer"/>
    <w:basedOn w:val="a"/>
    <w:link w:val="af3"/>
    <w:uiPriority w:val="99"/>
    <w:pPr>
      <w:tabs>
        <w:tab w:val="center" w:pos="5103"/>
        <w:tab w:val="right" w:pos="10207"/>
      </w:tabs>
    </w:pPr>
  </w:style>
  <w:style w:type="paragraph" w:customStyle="1" w:styleId="af4">
    <w:name w:val="Горизонтальная линия"/>
    <w:basedOn w:val="a"/>
    <w:next w:val="ab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f5">
    <w:name w:val="List Paragraph"/>
    <w:basedOn w:val="a"/>
    <w:qFormat/>
    <w:rsid w:val="00C362DD"/>
    <w:pPr>
      <w:suppressAutoHyphens w:val="0"/>
      <w:autoSpaceDE w:val="0"/>
      <w:autoSpaceDN w:val="0"/>
      <w:spacing w:before="120" w:after="0" w:line="240" w:lineRule="auto"/>
      <w:ind w:left="102" w:firstLine="566"/>
      <w:jc w:val="both"/>
    </w:pPr>
    <w:rPr>
      <w:rFonts w:ascii="Times New Roman" w:eastAsia="Times New Roman" w:hAnsi="Times New Roman" w:cs="Times New Roman"/>
      <w:kern w:val="0"/>
      <w:szCs w:val="22"/>
      <w:lang w:eastAsia="ru-RU" w:bidi="ru-RU"/>
    </w:rPr>
  </w:style>
  <w:style w:type="paragraph" w:styleId="af6">
    <w:name w:val="footnote text"/>
    <w:basedOn w:val="a"/>
    <w:link w:val="af7"/>
    <w:unhideWhenUsed/>
    <w:rsid w:val="00C362DD"/>
    <w:pPr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 w:bidi="ru-RU"/>
    </w:rPr>
  </w:style>
  <w:style w:type="character" w:customStyle="1" w:styleId="af7">
    <w:name w:val="Текст сноски Знак"/>
    <w:link w:val="af6"/>
    <w:rsid w:val="00C362DD"/>
    <w:rPr>
      <w:lang w:val="x-none" w:eastAsia="x-none" w:bidi="ru-RU"/>
    </w:rPr>
  </w:style>
  <w:style w:type="character" w:styleId="af8">
    <w:name w:val="footnote reference"/>
    <w:unhideWhenUsed/>
    <w:rsid w:val="00C362DD"/>
    <w:rPr>
      <w:vertAlign w:val="superscript"/>
    </w:rPr>
  </w:style>
  <w:style w:type="paragraph" w:styleId="af9">
    <w:name w:val="caption"/>
    <w:basedOn w:val="a"/>
    <w:next w:val="a"/>
    <w:qFormat/>
    <w:rsid w:val="00C362DD"/>
    <w:pPr>
      <w:widowControl/>
      <w:suppressAutoHyphens w:val="0"/>
      <w:spacing w:line="259" w:lineRule="auto"/>
    </w:pPr>
    <w:rPr>
      <w:rFonts w:eastAsia="Times New Roman" w:cs="Times New Roman"/>
      <w:b/>
      <w:bCs/>
      <w:kern w:val="0"/>
      <w:sz w:val="20"/>
      <w:szCs w:val="20"/>
      <w:lang w:eastAsia="ru-RU" w:bidi="ar-SA"/>
    </w:rPr>
  </w:style>
  <w:style w:type="paragraph" w:styleId="afa">
    <w:name w:val="Balloon Text"/>
    <w:basedOn w:val="a"/>
    <w:link w:val="afb"/>
    <w:rsid w:val="00A0037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fb">
    <w:name w:val="Текст выноски Знак"/>
    <w:link w:val="afa"/>
    <w:rsid w:val="00A00374"/>
    <w:rPr>
      <w:rFonts w:ascii="Tahoma" w:eastAsia="Calibri" w:hAnsi="Tahoma" w:cs="Mangal"/>
      <w:kern w:val="1"/>
      <w:sz w:val="16"/>
      <w:szCs w:val="14"/>
      <w:lang w:eastAsia="hi-IN" w:bidi="hi-IN"/>
    </w:rPr>
  </w:style>
  <w:style w:type="character" w:customStyle="1" w:styleId="af3">
    <w:name w:val="Нижний колонтитул Знак"/>
    <w:link w:val="af2"/>
    <w:uiPriority w:val="99"/>
    <w:rsid w:val="00AA2DFE"/>
    <w:rPr>
      <w:rFonts w:ascii="Calibri" w:eastAsia="Calibri" w:hAnsi="Calibri" w:cs="Calibri"/>
      <w:kern w:val="1"/>
      <w:sz w:val="22"/>
      <w:szCs w:val="24"/>
      <w:lang w:eastAsia="hi-IN" w:bidi="hi-IN"/>
    </w:rPr>
  </w:style>
  <w:style w:type="table" w:styleId="afc">
    <w:name w:val="Table Grid"/>
    <w:basedOn w:val="a1"/>
    <w:uiPriority w:val="39"/>
    <w:rsid w:val="00BD3752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basedOn w:val="a0"/>
    <w:semiHidden/>
    <w:unhideWhenUsed/>
    <w:rsid w:val="003154AF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3154AF"/>
    <w:pPr>
      <w:spacing w:line="240" w:lineRule="auto"/>
    </w:pPr>
    <w:rPr>
      <w:rFonts w:cs="Mangal"/>
      <w:sz w:val="20"/>
      <w:szCs w:val="18"/>
    </w:rPr>
  </w:style>
  <w:style w:type="character" w:customStyle="1" w:styleId="aff">
    <w:name w:val="Текст примечания Знак"/>
    <w:basedOn w:val="a0"/>
    <w:link w:val="afe"/>
    <w:semiHidden/>
    <w:rsid w:val="003154AF"/>
    <w:rPr>
      <w:rFonts w:ascii="Calibri" w:eastAsia="Calibri" w:hAnsi="Calibri" w:cs="Mangal"/>
      <w:kern w:val="1"/>
      <w:szCs w:val="18"/>
      <w:lang w:eastAsia="hi-IN" w:bidi="hi-IN"/>
    </w:rPr>
  </w:style>
  <w:style w:type="paragraph" w:styleId="aff0">
    <w:name w:val="annotation subject"/>
    <w:basedOn w:val="afe"/>
    <w:next w:val="afe"/>
    <w:link w:val="aff1"/>
    <w:semiHidden/>
    <w:unhideWhenUsed/>
    <w:rsid w:val="003154AF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3154AF"/>
    <w:rPr>
      <w:rFonts w:ascii="Calibri" w:eastAsia="Calibri" w:hAnsi="Calibri" w:cs="Mangal"/>
      <w:b/>
      <w:bCs/>
      <w:kern w:val="1"/>
      <w:szCs w:val="18"/>
      <w:lang w:eastAsia="hi-IN" w:bidi="hi-IN"/>
    </w:rPr>
  </w:style>
  <w:style w:type="character" w:customStyle="1" w:styleId="aff2">
    <w:name w:val="Основной текст_"/>
    <w:basedOn w:val="a0"/>
    <w:link w:val="2"/>
    <w:locked/>
    <w:rsid w:val="00710297"/>
    <w:rPr>
      <w:shd w:val="clear" w:color="auto" w:fill="FFFFFF"/>
    </w:rPr>
  </w:style>
  <w:style w:type="paragraph" w:customStyle="1" w:styleId="2">
    <w:name w:val="Основной текст2"/>
    <w:basedOn w:val="a"/>
    <w:link w:val="aff2"/>
    <w:rsid w:val="00710297"/>
    <w:pPr>
      <w:widowControl/>
      <w:shd w:val="clear" w:color="auto" w:fill="FFFFFF"/>
      <w:suppressAutoHyphens w:val="0"/>
      <w:spacing w:after="1620" w:line="350" w:lineRule="exact"/>
      <w:ind w:hanging="48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5">
    <w:name w:val="Основной текст (5)_"/>
    <w:basedOn w:val="a0"/>
    <w:link w:val="50"/>
    <w:locked/>
    <w:rsid w:val="00BC2E3E"/>
    <w:rPr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C2E3E"/>
    <w:pPr>
      <w:widowControl/>
      <w:shd w:val="clear" w:color="auto" w:fill="FFFFFF"/>
      <w:suppressAutoHyphens w:val="0"/>
      <w:spacing w:before="120" w:after="3600" w:line="0" w:lineRule="atLeast"/>
      <w:jc w:val="center"/>
    </w:pPr>
    <w:rPr>
      <w:rFonts w:ascii="Times New Roman" w:eastAsia="Times New Roman" w:hAnsi="Times New Roman" w:cs="Times New Roman"/>
      <w:kern w:val="0"/>
      <w:szCs w:val="22"/>
      <w:lang w:eastAsia="ru-RU" w:bidi="ar-SA"/>
    </w:rPr>
  </w:style>
  <w:style w:type="character" w:customStyle="1" w:styleId="6">
    <w:name w:val="Основной текст (6)_"/>
    <w:basedOn w:val="a0"/>
    <w:link w:val="60"/>
    <w:locked/>
    <w:rsid w:val="00A64501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A64501"/>
    <w:pPr>
      <w:widowControl/>
      <w:shd w:val="clear" w:color="auto" w:fill="FFFFFF"/>
      <w:suppressAutoHyphens w:val="0"/>
      <w:spacing w:before="3600" w:after="0" w:line="0" w:lineRule="atLeast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110">
    <w:name w:val="Основной текст (11)_"/>
    <w:basedOn w:val="a0"/>
    <w:link w:val="111"/>
    <w:locked/>
    <w:rsid w:val="00A64501"/>
    <w:rPr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A64501"/>
    <w:pPr>
      <w:widowControl/>
      <w:shd w:val="clear" w:color="auto" w:fill="FFFFFF"/>
      <w:suppressAutoHyphens w:val="0"/>
      <w:spacing w:after="0" w:line="0" w:lineRule="atLeast"/>
      <w:jc w:val="both"/>
    </w:pPr>
    <w:rPr>
      <w:rFonts w:ascii="Times New Roman" w:eastAsia="Times New Roman" w:hAnsi="Times New Roman" w:cs="Times New Roman"/>
      <w:kern w:val="0"/>
      <w:sz w:val="18"/>
      <w:szCs w:val="18"/>
      <w:lang w:eastAsia="ru-RU" w:bidi="ar-SA"/>
    </w:rPr>
  </w:style>
  <w:style w:type="character" w:customStyle="1" w:styleId="aff3">
    <w:name w:val="Подпись к таблице_"/>
    <w:basedOn w:val="a0"/>
    <w:link w:val="aff4"/>
    <w:locked/>
    <w:rsid w:val="00A64501"/>
    <w:rPr>
      <w:sz w:val="22"/>
      <w:szCs w:val="22"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A64501"/>
    <w:pPr>
      <w:widowControl/>
      <w:shd w:val="clear" w:color="auto" w:fill="FFFFFF"/>
      <w:suppressAutoHyphens w:val="0"/>
      <w:spacing w:after="0" w:line="270" w:lineRule="exact"/>
      <w:jc w:val="both"/>
    </w:pPr>
    <w:rPr>
      <w:rFonts w:ascii="Times New Roman" w:eastAsia="Times New Roman" w:hAnsi="Times New Roman" w:cs="Times New Roman"/>
      <w:kern w:val="0"/>
      <w:szCs w:val="22"/>
      <w:lang w:eastAsia="ru-RU" w:bidi="ar-SA"/>
    </w:rPr>
  </w:style>
  <w:style w:type="paragraph" w:styleId="aff5">
    <w:name w:val="Normal (Web)"/>
    <w:basedOn w:val="a"/>
    <w:uiPriority w:val="99"/>
    <w:semiHidden/>
    <w:unhideWhenUsed/>
    <w:rsid w:val="00293704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f">
    <w:name w:val="Верхний колонтитул Знак"/>
    <w:basedOn w:val="a0"/>
    <w:link w:val="ae"/>
    <w:uiPriority w:val="99"/>
    <w:rsid w:val="006F478D"/>
    <w:rPr>
      <w:rFonts w:ascii="Calibri" w:eastAsia="Calibri" w:hAnsi="Calibri" w:cs="Calibri"/>
      <w:kern w:val="1"/>
      <w:sz w:val="22"/>
      <w:szCs w:val="24"/>
      <w:lang w:eastAsia="hi-IN" w:bidi="hi-IN"/>
    </w:rPr>
  </w:style>
  <w:style w:type="character" w:customStyle="1" w:styleId="51">
    <w:name w:val="Заголовок №5_"/>
    <w:basedOn w:val="a0"/>
    <w:link w:val="52"/>
    <w:locked/>
    <w:rsid w:val="00471A72"/>
    <w:rPr>
      <w:sz w:val="25"/>
      <w:szCs w:val="25"/>
      <w:shd w:val="clear" w:color="auto" w:fill="FFFFFF"/>
    </w:rPr>
  </w:style>
  <w:style w:type="paragraph" w:customStyle="1" w:styleId="52">
    <w:name w:val="Заголовок №5"/>
    <w:basedOn w:val="a"/>
    <w:link w:val="51"/>
    <w:rsid w:val="00471A72"/>
    <w:pPr>
      <w:widowControl/>
      <w:shd w:val="clear" w:color="auto" w:fill="FFFFFF"/>
      <w:suppressAutoHyphens w:val="0"/>
      <w:spacing w:before="480" w:after="300" w:line="0" w:lineRule="atLeast"/>
      <w:outlineLvl w:val="4"/>
    </w:pPr>
    <w:rPr>
      <w:rFonts w:ascii="Times New Roman" w:eastAsia="Times New Roman" w:hAnsi="Times New Roman" w:cs="Times New Roman"/>
      <w:kern w:val="0"/>
      <w:sz w:val="25"/>
      <w:szCs w:val="25"/>
      <w:lang w:eastAsia="ru-RU" w:bidi="ar-SA"/>
    </w:rPr>
  </w:style>
  <w:style w:type="character" w:customStyle="1" w:styleId="120">
    <w:name w:val="Основной текст (12)_"/>
    <w:basedOn w:val="a0"/>
    <w:link w:val="121"/>
    <w:locked/>
    <w:rsid w:val="00471A72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471A72"/>
    <w:pPr>
      <w:widowControl/>
      <w:shd w:val="clear" w:color="auto" w:fill="FFFFFF"/>
      <w:suppressAutoHyphens w:val="0"/>
      <w:spacing w:before="60" w:after="180" w:line="0" w:lineRule="atLeast"/>
    </w:pPr>
    <w:rPr>
      <w:rFonts w:ascii="Tahoma" w:eastAsia="Tahoma" w:hAnsi="Tahoma" w:cs="Tahoma"/>
      <w:kern w:val="0"/>
      <w:sz w:val="14"/>
      <w:szCs w:val="14"/>
      <w:lang w:eastAsia="ru-RU" w:bidi="ar-SA"/>
    </w:rPr>
  </w:style>
  <w:style w:type="character" w:customStyle="1" w:styleId="3">
    <w:name w:val="Подпись к таблице (3)_"/>
    <w:basedOn w:val="a0"/>
    <w:link w:val="30"/>
    <w:locked/>
    <w:rsid w:val="00471A72"/>
    <w:rPr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471A72"/>
    <w:pPr>
      <w:widowControl/>
      <w:shd w:val="clear" w:color="auto" w:fill="FFFFFF"/>
      <w:suppressAutoHyphens w:val="0"/>
      <w:spacing w:after="0" w:line="0" w:lineRule="atLeast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table" w:styleId="-2">
    <w:name w:val="Light Shading Accent 2"/>
    <w:basedOn w:val="a1"/>
    <w:uiPriority w:val="60"/>
    <w:rsid w:val="00D96E1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1">
    <w:name w:val="Light Shading Accent 1"/>
    <w:basedOn w:val="a1"/>
    <w:uiPriority w:val="60"/>
    <w:rsid w:val="00D96E1E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aff6">
    <w:name w:val="Light Shading"/>
    <w:basedOn w:val="a1"/>
    <w:uiPriority w:val="60"/>
    <w:rsid w:val="00D96E1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3">
    <w:name w:val="Light Shading Accent 3"/>
    <w:basedOn w:val="a1"/>
    <w:uiPriority w:val="60"/>
    <w:rsid w:val="00D96E1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1"/>
    <w:uiPriority w:val="60"/>
    <w:rsid w:val="00D96E1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1"/>
    <w:uiPriority w:val="60"/>
    <w:rsid w:val="00D96E1E"/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2-5">
    <w:name w:val="Medium Shading 2 Accent 5"/>
    <w:basedOn w:val="a1"/>
    <w:uiPriority w:val="64"/>
    <w:rsid w:val="00D96E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">
    <w:name w:val="Medium List 1 Accent 5"/>
    <w:basedOn w:val="a1"/>
    <w:uiPriority w:val="65"/>
    <w:rsid w:val="00D96E1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1-2">
    <w:name w:val="Medium Shading 1 Accent 2"/>
    <w:basedOn w:val="a1"/>
    <w:uiPriority w:val="63"/>
    <w:rsid w:val="00D96E1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b">
    <w:name w:val="Сетка таблицы1"/>
    <w:basedOn w:val="a1"/>
    <w:next w:val="afc"/>
    <w:uiPriority w:val="59"/>
    <w:rsid w:val="004974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553261530" TargetMode="Externa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hyperlink" Target="mailto:np-cpo@yandex.ru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cpossh.ru/" TargetMode="External"/><Relationship Id="rId14" Type="http://schemas.openxmlformats.org/officeDocument/2006/relationships/header" Target="head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FCF50-0B2B-419B-9C83-CCD5EBB9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48</Pages>
  <Words>11200</Words>
  <Characters>63840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Ïîñòàíîâëåíèå Ïðàâèòåëüñòâà ÐÔ îò 10.04.2002 N 228(ðåä. îò 12.10.2018)"Î ìåðàõ ïî ïîâûøåíèþ ýôôåêòèâíîñòè èñïîëüçîâàíèÿ ôåäåðàëüíîãî èìóùåñòâà, çàêðåïëåííîãî â õîçÿéñòâåííîì âåäåíèè ôåäåðàëüíûõ ãîñóäàðñòâåííûõ óíèòàðíûõ ïðåäïðèÿòèé"(âìåñòå ñ "Ïðàâèëàìè ðà</vt:lpstr>
    </vt:vector>
  </TitlesOfParts>
  <Company>Microsoft ©</Company>
  <LinksUpToDate>false</LinksUpToDate>
  <CharactersWithSpaces>74891</CharactersWithSpaces>
  <SharedDoc>false</SharedDoc>
  <HLinks>
    <vt:vector size="12" baseType="variant">
      <vt:variant>
        <vt:i4>7012471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http://docs.cntd.ru/document/553261530</vt:lpwstr>
      </vt:variant>
      <vt:variant>
        <vt:lpwstr/>
      </vt:variant>
      <vt:variant>
        <vt:i4>983113</vt:i4>
      </vt:variant>
      <vt:variant>
        <vt:i4>0</vt:i4>
      </vt:variant>
      <vt:variant>
        <vt:i4>0</vt:i4>
      </vt:variant>
      <vt:variant>
        <vt:i4>5</vt:i4>
      </vt:variant>
      <vt:variant>
        <vt:lpwstr>http://www.cpossh.ru/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Ïîñòàíîâëåíèå Ïðàâèòåëüñòâà ÐÔ îò 10.04.2002 N 228(ðåä. îò 12.10.2018)"Î ìåðàõ ïî ïîâûøåíèþ ýôôåêòèâíîñòè èñïîëüçîâàíèÿ ôåäåðàëüíîãî èìóùåñòâà, çàêðåïëåííîãî â õîçÿéñòâåííîì âåäåíèè ôåäåðàëüíûõ ãîñóäàðñòâåííûõ óíèòàðíûõ ïðåäïðèÿòèé"(âìåñòå ñ "Ïðàâèëàìè ðà</dc:title>
  <dc:creator>user</dc:creator>
  <cp:lastModifiedBy>Maxim</cp:lastModifiedBy>
  <cp:revision>7</cp:revision>
  <cp:lastPrinted>2019-09-16T12:59:00Z</cp:lastPrinted>
  <dcterms:created xsi:type="dcterms:W3CDTF">2020-04-02T09:51:00Z</dcterms:created>
  <dcterms:modified xsi:type="dcterms:W3CDTF">2020-04-02T11:00:00Z</dcterms:modified>
</cp:coreProperties>
</file>